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CC" w:rsidRPr="00CD655B" w:rsidRDefault="00065FCC" w:rsidP="00CD655B">
      <w:pPr>
        <w:spacing w:after="0"/>
        <w:jc w:val="center"/>
        <w:rPr>
          <w:rFonts w:ascii="Arial" w:eastAsia="Times New Roman" w:hAnsi="Arial" w:cs="Arial"/>
          <w:b/>
          <w:lang w:val="en-AU"/>
        </w:rPr>
      </w:pPr>
      <w:bookmarkStart w:id="0" w:name="_GoBack"/>
      <w:bookmarkEnd w:id="0"/>
    </w:p>
    <w:tbl>
      <w:tblPr>
        <w:tblStyle w:val="TableGrid"/>
        <w:tblW w:w="0" w:type="auto"/>
        <w:tblLook w:val="04A0" w:firstRow="1" w:lastRow="0" w:firstColumn="1" w:lastColumn="0" w:noHBand="0" w:noVBand="1"/>
      </w:tblPr>
      <w:tblGrid>
        <w:gridCol w:w="1526"/>
        <w:gridCol w:w="3095"/>
        <w:gridCol w:w="1016"/>
        <w:gridCol w:w="3605"/>
      </w:tblGrid>
      <w:tr w:rsidR="00DE72A1" w:rsidRPr="00CD655B" w:rsidTr="003E6EAE">
        <w:tc>
          <w:tcPr>
            <w:tcW w:w="9242" w:type="dxa"/>
            <w:gridSpan w:val="4"/>
            <w:shd w:val="clear" w:color="auto" w:fill="FFC000"/>
          </w:tcPr>
          <w:p w:rsidR="00DE72A1" w:rsidRPr="00CD655B" w:rsidRDefault="00DE72A1" w:rsidP="00CD655B">
            <w:pPr>
              <w:tabs>
                <w:tab w:val="center" w:pos="4513"/>
                <w:tab w:val="right" w:pos="9026"/>
              </w:tabs>
              <w:spacing w:line="276" w:lineRule="auto"/>
              <w:jc w:val="both"/>
              <w:rPr>
                <w:rFonts w:ascii="Arial" w:eastAsia="Times New Roman" w:hAnsi="Arial" w:cs="Arial"/>
                <w:color w:val="000000"/>
                <w:lang w:eastAsia="en-GB"/>
              </w:rPr>
            </w:pPr>
            <w:r w:rsidRPr="00CD655B">
              <w:rPr>
                <w:rFonts w:ascii="Arial" w:eastAsia="Times New Roman" w:hAnsi="Arial" w:cs="Arial"/>
                <w:b/>
                <w:bCs/>
                <w:lang w:eastAsia="en-GB"/>
              </w:rPr>
              <w:t xml:space="preserve">SHARED </w:t>
            </w:r>
            <w:smartTag w:uri="urn:schemas-microsoft-com:office:smarttags" w:element="stockticker">
              <w:r w:rsidRPr="00CD655B">
                <w:rPr>
                  <w:rFonts w:ascii="Arial" w:eastAsia="Times New Roman" w:hAnsi="Arial" w:cs="Arial"/>
                  <w:b/>
                  <w:bCs/>
                  <w:lang w:eastAsia="en-GB"/>
                </w:rPr>
                <w:t>CARE</w:t>
              </w:r>
            </w:smartTag>
            <w:r w:rsidRPr="00CD655B">
              <w:rPr>
                <w:rFonts w:ascii="Arial" w:eastAsia="Times New Roman" w:hAnsi="Arial" w:cs="Arial"/>
                <w:b/>
                <w:bCs/>
                <w:lang w:eastAsia="en-GB"/>
              </w:rPr>
              <w:t xml:space="preserve"> Guideline – Amber Traffic Light Classification</w:t>
            </w:r>
          </w:p>
        </w:tc>
      </w:tr>
      <w:tr w:rsidR="00DE72A1" w:rsidRPr="00CD655B" w:rsidTr="00DE72A1">
        <w:tc>
          <w:tcPr>
            <w:tcW w:w="4621" w:type="dxa"/>
            <w:gridSpan w:val="2"/>
          </w:tcPr>
          <w:p w:rsidR="00DE72A1" w:rsidRPr="00CD655B" w:rsidRDefault="00DE72A1" w:rsidP="00CD655B">
            <w:pPr>
              <w:tabs>
                <w:tab w:val="center" w:pos="4513"/>
                <w:tab w:val="right" w:pos="9026"/>
              </w:tabs>
              <w:spacing w:line="276" w:lineRule="auto"/>
              <w:jc w:val="both"/>
              <w:rPr>
                <w:rFonts w:ascii="Arial" w:eastAsia="Times New Roman" w:hAnsi="Arial" w:cs="Arial"/>
                <w:color w:val="000000"/>
                <w:lang w:eastAsia="en-GB"/>
              </w:rPr>
            </w:pPr>
            <w:r w:rsidRPr="00CD655B">
              <w:rPr>
                <w:rFonts w:ascii="Arial" w:eastAsia="Times New Roman" w:hAnsi="Arial" w:cs="Arial"/>
                <w:b/>
                <w:bCs/>
                <w:color w:val="000000"/>
                <w:lang w:eastAsia="en-GB"/>
              </w:rPr>
              <w:t>Name of medicine</w:t>
            </w:r>
          </w:p>
        </w:tc>
        <w:tc>
          <w:tcPr>
            <w:tcW w:w="4621" w:type="dxa"/>
            <w:gridSpan w:val="2"/>
          </w:tcPr>
          <w:p w:rsidR="00DE72A1" w:rsidRPr="00CD655B" w:rsidRDefault="00453C12" w:rsidP="00CD655B">
            <w:pPr>
              <w:tabs>
                <w:tab w:val="center" w:pos="4513"/>
                <w:tab w:val="right" w:pos="9026"/>
              </w:tabs>
              <w:spacing w:line="276" w:lineRule="auto"/>
              <w:jc w:val="both"/>
              <w:rPr>
                <w:rFonts w:ascii="Arial" w:eastAsia="Times New Roman" w:hAnsi="Arial" w:cs="Arial"/>
                <w:color w:val="000000"/>
                <w:lang w:eastAsia="en-GB"/>
              </w:rPr>
            </w:pPr>
            <w:r>
              <w:rPr>
                <w:rFonts w:ascii="Arial" w:eastAsia="Times New Roman" w:hAnsi="Arial" w:cs="Arial"/>
                <w:color w:val="FF0000"/>
                <w:lang w:eastAsia="en-GB"/>
              </w:rPr>
              <w:t>Sodium Valproate</w:t>
            </w:r>
          </w:p>
        </w:tc>
      </w:tr>
      <w:tr w:rsidR="00DE72A1" w:rsidRPr="00CD655B" w:rsidTr="00DE72A1">
        <w:tc>
          <w:tcPr>
            <w:tcW w:w="4621" w:type="dxa"/>
            <w:gridSpan w:val="2"/>
          </w:tcPr>
          <w:p w:rsidR="004120C4" w:rsidRPr="00CD655B" w:rsidRDefault="00DE72A1" w:rsidP="00CD655B">
            <w:pPr>
              <w:numPr>
                <w:ilvl w:val="12"/>
                <w:numId w:val="0"/>
              </w:numPr>
              <w:spacing w:line="276" w:lineRule="auto"/>
              <w:rPr>
                <w:rFonts w:ascii="Arial" w:eastAsia="Times New Roman" w:hAnsi="Arial" w:cs="Arial"/>
                <w:b/>
                <w:bCs/>
                <w:lang w:eastAsia="en-GB"/>
              </w:rPr>
            </w:pPr>
            <w:r w:rsidRPr="00CD655B">
              <w:rPr>
                <w:rFonts w:ascii="Arial" w:eastAsia="Times New Roman" w:hAnsi="Arial" w:cs="Arial"/>
                <w:b/>
                <w:bCs/>
                <w:lang w:eastAsia="en-GB"/>
              </w:rPr>
              <w:t>Indication</w:t>
            </w:r>
            <w:r w:rsidR="004120C4" w:rsidRPr="00CD655B">
              <w:rPr>
                <w:rFonts w:ascii="Arial" w:eastAsia="Times New Roman" w:hAnsi="Arial" w:cs="Arial"/>
                <w:b/>
                <w:bCs/>
                <w:lang w:eastAsia="en-GB"/>
              </w:rPr>
              <w:t xml:space="preserve"> </w:t>
            </w:r>
          </w:p>
          <w:p w:rsidR="00DE72A1" w:rsidRPr="00CD655B" w:rsidRDefault="004120C4" w:rsidP="00CD655B">
            <w:pPr>
              <w:numPr>
                <w:ilvl w:val="12"/>
                <w:numId w:val="0"/>
              </w:numPr>
              <w:spacing w:line="276" w:lineRule="auto"/>
              <w:rPr>
                <w:rFonts w:ascii="Arial" w:eastAsia="Times New Roman" w:hAnsi="Arial" w:cs="Arial"/>
                <w:b/>
                <w:bCs/>
                <w:lang w:eastAsia="en-GB"/>
              </w:rPr>
            </w:pPr>
            <w:r w:rsidRPr="00CD655B">
              <w:rPr>
                <w:rFonts w:ascii="Arial" w:eastAsia="Times New Roman" w:hAnsi="Arial" w:cs="Arial"/>
                <w:b/>
                <w:bCs/>
                <w:lang w:eastAsia="en-GB"/>
              </w:rPr>
              <w:t>(including whether for adults and/or children)</w:t>
            </w:r>
          </w:p>
        </w:tc>
        <w:tc>
          <w:tcPr>
            <w:tcW w:w="4621" w:type="dxa"/>
            <w:gridSpan w:val="2"/>
          </w:tcPr>
          <w:p w:rsidR="00DE72A1" w:rsidRPr="00CD655B" w:rsidRDefault="00453C12" w:rsidP="00CD655B">
            <w:pPr>
              <w:tabs>
                <w:tab w:val="center" w:pos="4513"/>
                <w:tab w:val="right" w:pos="9026"/>
              </w:tabs>
              <w:spacing w:line="276" w:lineRule="auto"/>
              <w:jc w:val="both"/>
              <w:rPr>
                <w:rFonts w:ascii="Arial" w:eastAsia="Times New Roman" w:hAnsi="Arial" w:cs="Arial"/>
                <w:color w:val="000000"/>
                <w:lang w:eastAsia="en-GB"/>
              </w:rPr>
            </w:pPr>
            <w:r>
              <w:rPr>
                <w:rFonts w:ascii="Arial" w:eastAsia="Times New Roman" w:hAnsi="Arial" w:cs="Arial"/>
                <w:color w:val="FF0000"/>
                <w:lang w:eastAsia="en-GB"/>
              </w:rPr>
              <w:t>Epilepsy</w:t>
            </w:r>
            <w:r w:rsidR="00526353" w:rsidRPr="00CD655B">
              <w:rPr>
                <w:rFonts w:ascii="Arial" w:eastAsia="Times New Roman" w:hAnsi="Arial" w:cs="Arial"/>
                <w:color w:val="FF0000"/>
                <w:lang w:eastAsia="en-GB"/>
              </w:rPr>
              <w:t xml:space="preserve"> – treatment in females</w:t>
            </w:r>
            <w:r w:rsidR="004A5E80">
              <w:rPr>
                <w:rFonts w:ascii="Arial" w:eastAsia="Times New Roman" w:hAnsi="Arial" w:cs="Arial"/>
                <w:color w:val="FF0000"/>
                <w:lang w:eastAsia="en-GB"/>
              </w:rPr>
              <w:t xml:space="preserve"> of childbearing potential</w:t>
            </w:r>
          </w:p>
        </w:tc>
      </w:tr>
      <w:tr w:rsidR="004120C4" w:rsidRPr="00CD655B" w:rsidTr="00AB3C23">
        <w:tc>
          <w:tcPr>
            <w:tcW w:w="4621" w:type="dxa"/>
            <w:gridSpan w:val="2"/>
          </w:tcPr>
          <w:p w:rsidR="004120C4" w:rsidRPr="00CD655B" w:rsidRDefault="004120C4" w:rsidP="00CD655B">
            <w:pPr>
              <w:tabs>
                <w:tab w:val="center" w:pos="4513"/>
                <w:tab w:val="right" w:pos="9026"/>
              </w:tabs>
              <w:spacing w:line="276" w:lineRule="auto"/>
              <w:jc w:val="both"/>
              <w:rPr>
                <w:rFonts w:ascii="Arial" w:eastAsia="Times New Roman" w:hAnsi="Arial" w:cs="Arial"/>
                <w:b/>
                <w:bCs/>
                <w:lang w:eastAsia="en-GB"/>
              </w:rPr>
            </w:pPr>
            <w:r w:rsidRPr="00CD655B">
              <w:rPr>
                <w:rFonts w:ascii="Arial" w:eastAsia="Times New Roman" w:hAnsi="Arial" w:cs="Arial"/>
                <w:b/>
                <w:bCs/>
                <w:lang w:eastAsia="en-GB"/>
              </w:rPr>
              <w:t xml:space="preserve">PCN policy statement reference </w:t>
            </w:r>
          </w:p>
          <w:p w:rsidR="004120C4" w:rsidRPr="00CD655B" w:rsidRDefault="004120C4" w:rsidP="00CD655B">
            <w:pPr>
              <w:tabs>
                <w:tab w:val="center" w:pos="4513"/>
                <w:tab w:val="right" w:pos="9026"/>
              </w:tabs>
              <w:spacing w:line="276" w:lineRule="auto"/>
              <w:jc w:val="both"/>
              <w:rPr>
                <w:rFonts w:ascii="Arial" w:eastAsia="Times New Roman" w:hAnsi="Arial" w:cs="Arial"/>
                <w:b/>
                <w:bCs/>
                <w:lang w:eastAsia="en-GB"/>
              </w:rPr>
            </w:pPr>
            <w:r w:rsidRPr="00CD655B">
              <w:rPr>
                <w:rFonts w:ascii="Arial" w:eastAsia="Times New Roman" w:hAnsi="Arial" w:cs="Arial"/>
                <w:b/>
                <w:bCs/>
                <w:lang w:eastAsia="en-GB"/>
              </w:rPr>
              <w:t>(if applicable)</w:t>
            </w:r>
          </w:p>
        </w:tc>
        <w:tc>
          <w:tcPr>
            <w:tcW w:w="4621" w:type="dxa"/>
            <w:gridSpan w:val="2"/>
          </w:tcPr>
          <w:p w:rsidR="004120C4" w:rsidRPr="00CD655B" w:rsidRDefault="00323E14" w:rsidP="00CD655B">
            <w:pPr>
              <w:tabs>
                <w:tab w:val="center" w:pos="4513"/>
                <w:tab w:val="right" w:pos="9026"/>
              </w:tabs>
              <w:spacing w:line="276" w:lineRule="auto"/>
              <w:jc w:val="both"/>
              <w:rPr>
                <w:rFonts w:ascii="Arial" w:eastAsia="Times New Roman" w:hAnsi="Arial" w:cs="Arial"/>
                <w:color w:val="000000"/>
                <w:lang w:eastAsia="en-GB"/>
              </w:rPr>
            </w:pPr>
            <w:r>
              <w:rPr>
                <w:rFonts w:ascii="Arial" w:eastAsia="Times New Roman" w:hAnsi="Arial" w:cs="Arial"/>
                <w:color w:val="FF0000"/>
                <w:lang w:eastAsia="en-GB"/>
              </w:rPr>
              <w:t xml:space="preserve">PCN 380-2018 </w:t>
            </w:r>
          </w:p>
        </w:tc>
      </w:tr>
      <w:tr w:rsidR="007A0917" w:rsidRPr="00CD655B" w:rsidTr="00197683">
        <w:tc>
          <w:tcPr>
            <w:tcW w:w="9242" w:type="dxa"/>
            <w:gridSpan w:val="4"/>
          </w:tcPr>
          <w:p w:rsidR="007A0917" w:rsidRPr="00CD655B" w:rsidRDefault="007A0917" w:rsidP="00CD655B">
            <w:pPr>
              <w:tabs>
                <w:tab w:val="center" w:pos="4513"/>
                <w:tab w:val="right" w:pos="9026"/>
              </w:tabs>
              <w:spacing w:line="276" w:lineRule="auto"/>
              <w:jc w:val="both"/>
              <w:rPr>
                <w:rFonts w:ascii="Arial" w:eastAsia="Times New Roman" w:hAnsi="Arial" w:cs="Arial"/>
                <w:b/>
                <w:bCs/>
                <w:color w:val="FF0000"/>
                <w:lang w:eastAsia="en-GB"/>
              </w:rPr>
            </w:pPr>
            <w:r w:rsidRPr="00CD655B">
              <w:rPr>
                <w:rFonts w:ascii="Arial" w:eastAsia="Times New Roman" w:hAnsi="Arial" w:cs="Arial"/>
                <w:b/>
                <w:bCs/>
                <w:lang w:eastAsia="en-GB"/>
              </w:rPr>
              <w:t>Author</w:t>
            </w:r>
            <w:r w:rsidR="009E7342" w:rsidRPr="00CD655B">
              <w:rPr>
                <w:rFonts w:ascii="Arial" w:eastAsia="Times New Roman" w:hAnsi="Arial" w:cs="Arial"/>
                <w:b/>
                <w:bCs/>
                <w:lang w:eastAsia="en-GB"/>
              </w:rPr>
              <w:t>(s)</w:t>
            </w:r>
            <w:r w:rsidRPr="00CD655B">
              <w:rPr>
                <w:rFonts w:ascii="Arial" w:eastAsia="Times New Roman" w:hAnsi="Arial" w:cs="Arial"/>
                <w:b/>
                <w:bCs/>
                <w:lang w:eastAsia="en-GB"/>
              </w:rPr>
              <w:t xml:space="preserve">: </w:t>
            </w:r>
            <w:r w:rsidR="00323E14">
              <w:rPr>
                <w:rFonts w:ascii="Arial" w:eastAsia="Times New Roman" w:hAnsi="Arial" w:cs="Arial"/>
                <w:color w:val="FF0000"/>
                <w:lang w:eastAsia="en-GB"/>
              </w:rPr>
              <w:t>Alison Marshall, Lead Pharmacist, Quality &amp; Governance</w:t>
            </w:r>
          </w:p>
          <w:p w:rsidR="007A0917" w:rsidRPr="00CD655B" w:rsidRDefault="007A0917" w:rsidP="00323E14">
            <w:pPr>
              <w:tabs>
                <w:tab w:val="center" w:pos="4513"/>
                <w:tab w:val="right" w:pos="9026"/>
              </w:tabs>
              <w:spacing w:line="276" w:lineRule="auto"/>
              <w:jc w:val="both"/>
              <w:rPr>
                <w:rFonts w:ascii="Arial" w:eastAsia="Times New Roman" w:hAnsi="Arial" w:cs="Arial"/>
                <w:b/>
                <w:bCs/>
                <w:lang w:eastAsia="en-GB"/>
              </w:rPr>
            </w:pPr>
            <w:r w:rsidRPr="00CD655B">
              <w:rPr>
                <w:rFonts w:ascii="Arial" w:eastAsia="Times New Roman" w:hAnsi="Arial" w:cs="Arial"/>
                <w:b/>
                <w:bCs/>
                <w:lang w:eastAsia="en-GB"/>
              </w:rPr>
              <w:t>Organisation</w:t>
            </w:r>
            <w:r w:rsidR="009E7342" w:rsidRPr="00CD655B">
              <w:rPr>
                <w:rFonts w:ascii="Arial" w:eastAsia="Times New Roman" w:hAnsi="Arial" w:cs="Arial"/>
                <w:b/>
                <w:bCs/>
                <w:lang w:eastAsia="en-GB"/>
              </w:rPr>
              <w:t>(s)</w:t>
            </w:r>
            <w:r w:rsidRPr="00CD655B">
              <w:rPr>
                <w:rFonts w:ascii="Arial" w:eastAsia="Times New Roman" w:hAnsi="Arial" w:cs="Arial"/>
                <w:b/>
                <w:bCs/>
                <w:lang w:eastAsia="en-GB"/>
              </w:rPr>
              <w:t xml:space="preserve">: </w:t>
            </w:r>
            <w:r w:rsidR="00323E14">
              <w:rPr>
                <w:rFonts w:ascii="Arial" w:eastAsia="Times New Roman" w:hAnsi="Arial" w:cs="Arial"/>
                <w:color w:val="FF0000"/>
                <w:lang w:eastAsia="en-GB"/>
              </w:rPr>
              <w:t>Surrey &amp; Borders Partnership NHS Foundation Trust</w:t>
            </w:r>
          </w:p>
        </w:tc>
      </w:tr>
      <w:tr w:rsidR="008A2A48" w:rsidRPr="00CD655B" w:rsidTr="00B1672C">
        <w:tc>
          <w:tcPr>
            <w:tcW w:w="1526" w:type="dxa"/>
          </w:tcPr>
          <w:p w:rsidR="008A2A48" w:rsidRPr="00CD655B" w:rsidRDefault="008A2A48" w:rsidP="00323E14">
            <w:pPr>
              <w:tabs>
                <w:tab w:val="center" w:pos="4513"/>
                <w:tab w:val="right" w:pos="9026"/>
              </w:tabs>
              <w:spacing w:line="276" w:lineRule="auto"/>
              <w:rPr>
                <w:rFonts w:ascii="Arial" w:eastAsia="Times New Roman" w:hAnsi="Arial" w:cs="Arial"/>
                <w:b/>
                <w:color w:val="FF0000"/>
                <w:lang w:eastAsia="en-GB"/>
              </w:rPr>
            </w:pPr>
            <w:r w:rsidRPr="00CD655B">
              <w:rPr>
                <w:rFonts w:ascii="Arial" w:eastAsia="Times New Roman" w:hAnsi="Arial" w:cs="Arial"/>
                <w:b/>
                <w:color w:val="000000"/>
                <w:lang w:eastAsia="en-GB"/>
              </w:rPr>
              <w:t>Version:</w:t>
            </w:r>
            <w:r w:rsidR="00323E14">
              <w:rPr>
                <w:rFonts w:ascii="Arial" w:eastAsia="Times New Roman" w:hAnsi="Arial" w:cs="Arial"/>
                <w:b/>
                <w:color w:val="FF0000"/>
                <w:lang w:eastAsia="en-GB"/>
              </w:rPr>
              <w:t>V3</w:t>
            </w:r>
          </w:p>
        </w:tc>
        <w:tc>
          <w:tcPr>
            <w:tcW w:w="4111" w:type="dxa"/>
            <w:gridSpan w:val="2"/>
          </w:tcPr>
          <w:p w:rsidR="008A2A48" w:rsidRPr="00CD655B" w:rsidRDefault="008A2A48" w:rsidP="00323E14">
            <w:pPr>
              <w:tabs>
                <w:tab w:val="center" w:pos="4513"/>
                <w:tab w:val="right" w:pos="9026"/>
              </w:tabs>
              <w:spacing w:line="276" w:lineRule="auto"/>
              <w:rPr>
                <w:rFonts w:ascii="Arial" w:eastAsia="Times New Roman" w:hAnsi="Arial" w:cs="Arial"/>
                <w:b/>
                <w:color w:val="FF0000"/>
                <w:lang w:eastAsia="en-GB"/>
              </w:rPr>
            </w:pPr>
            <w:r w:rsidRPr="00CD655B">
              <w:rPr>
                <w:rFonts w:ascii="Arial" w:eastAsia="Times New Roman" w:hAnsi="Arial" w:cs="Arial"/>
                <w:b/>
                <w:color w:val="000000"/>
                <w:lang w:eastAsia="en-GB"/>
              </w:rPr>
              <w:t xml:space="preserve">PCN recommendation date:  </w:t>
            </w:r>
            <w:r w:rsidR="00323E14">
              <w:rPr>
                <w:rFonts w:ascii="Arial" w:eastAsia="Times New Roman" w:hAnsi="Arial" w:cs="Arial"/>
                <w:b/>
                <w:color w:val="FF0000"/>
                <w:lang w:eastAsia="en-GB"/>
              </w:rPr>
              <w:t>12/2018</w:t>
            </w:r>
          </w:p>
        </w:tc>
        <w:tc>
          <w:tcPr>
            <w:tcW w:w="3605" w:type="dxa"/>
          </w:tcPr>
          <w:p w:rsidR="008A2A48" w:rsidRPr="00CD655B" w:rsidRDefault="008A2A48" w:rsidP="00323E14">
            <w:pPr>
              <w:tabs>
                <w:tab w:val="center" w:pos="4513"/>
                <w:tab w:val="right" w:pos="9026"/>
              </w:tabs>
              <w:spacing w:line="276" w:lineRule="auto"/>
              <w:rPr>
                <w:rFonts w:ascii="Arial" w:eastAsia="Times New Roman" w:hAnsi="Arial" w:cs="Arial"/>
                <w:b/>
                <w:color w:val="FF0000"/>
                <w:lang w:eastAsia="en-GB"/>
              </w:rPr>
            </w:pPr>
            <w:r w:rsidRPr="00CD655B">
              <w:rPr>
                <w:rFonts w:ascii="Arial" w:eastAsia="Times New Roman" w:hAnsi="Arial" w:cs="Arial"/>
                <w:b/>
                <w:color w:val="000000"/>
                <w:lang w:eastAsia="en-GB"/>
              </w:rPr>
              <w:t xml:space="preserve">Review date: </w:t>
            </w:r>
            <w:r w:rsidR="00323E14">
              <w:rPr>
                <w:rFonts w:ascii="Arial" w:eastAsia="Times New Roman" w:hAnsi="Arial" w:cs="Arial"/>
                <w:b/>
                <w:color w:val="FF0000"/>
                <w:lang w:eastAsia="en-GB"/>
              </w:rPr>
              <w:t>December 2021</w:t>
            </w:r>
          </w:p>
        </w:tc>
      </w:tr>
    </w:tbl>
    <w:p w:rsidR="00DE72A1" w:rsidRPr="00CD655B" w:rsidRDefault="00DE72A1" w:rsidP="00CD655B">
      <w:pPr>
        <w:tabs>
          <w:tab w:val="center" w:pos="4513"/>
          <w:tab w:val="right" w:pos="9026"/>
        </w:tabs>
        <w:spacing w:after="0"/>
        <w:jc w:val="both"/>
        <w:rPr>
          <w:rFonts w:ascii="Arial" w:eastAsia="Times New Roman" w:hAnsi="Arial" w:cs="Arial"/>
          <w:color w:val="000000"/>
          <w:lang w:eastAsia="en-GB"/>
        </w:rPr>
      </w:pPr>
    </w:p>
    <w:p w:rsidR="000B6E77" w:rsidRPr="00CD655B" w:rsidRDefault="000B6E77" w:rsidP="00CD655B">
      <w:pPr>
        <w:tabs>
          <w:tab w:val="center" w:pos="4513"/>
          <w:tab w:val="right" w:pos="9026"/>
        </w:tabs>
        <w:spacing w:after="0"/>
        <w:jc w:val="both"/>
        <w:rPr>
          <w:rFonts w:ascii="Arial" w:eastAsia="Times New Roman" w:hAnsi="Arial" w:cs="Arial"/>
          <w:color w:val="000000"/>
          <w:lang w:eastAsia="en-GB"/>
        </w:rPr>
      </w:pPr>
    </w:p>
    <w:p w:rsidR="000B6E77" w:rsidRPr="00CD655B" w:rsidRDefault="000B6E77" w:rsidP="00CD655B">
      <w:pPr>
        <w:tabs>
          <w:tab w:val="center" w:pos="4513"/>
          <w:tab w:val="right" w:pos="9026"/>
        </w:tabs>
        <w:spacing w:after="0"/>
        <w:jc w:val="both"/>
        <w:rPr>
          <w:rFonts w:ascii="Arial" w:eastAsia="Times New Roman" w:hAnsi="Arial" w:cs="Arial"/>
          <w:color w:val="FF0000"/>
          <w:lang w:eastAsia="en-GB"/>
        </w:rPr>
      </w:pPr>
      <w:r w:rsidRPr="00CD655B">
        <w:rPr>
          <w:rFonts w:ascii="Arial" w:eastAsia="Times New Roman" w:hAnsi="Arial" w:cs="Arial"/>
          <w:color w:val="000000"/>
          <w:lang w:eastAsia="en-GB"/>
        </w:rPr>
        <w:t>The Shared Care Guideline (SCG) is intended to facilitate the accessibility and safe prescribing of complex treatments across the secondary/primary care interface.</w:t>
      </w:r>
    </w:p>
    <w:p w:rsidR="000B6E77" w:rsidRPr="00CD655B" w:rsidRDefault="000B6E77" w:rsidP="00CD655B">
      <w:pPr>
        <w:tabs>
          <w:tab w:val="center" w:pos="4513"/>
          <w:tab w:val="right" w:pos="9026"/>
        </w:tabs>
        <w:spacing w:after="0"/>
        <w:jc w:val="both"/>
        <w:rPr>
          <w:rFonts w:ascii="Arial" w:eastAsia="Times New Roman" w:hAnsi="Arial" w:cs="Arial"/>
          <w:color w:val="000000"/>
          <w:lang w:eastAsia="en-GB"/>
        </w:rPr>
      </w:pPr>
      <w:r w:rsidRPr="00CD655B">
        <w:rPr>
          <w:rFonts w:ascii="Arial" w:hAnsi="Arial" w:cs="Arial"/>
          <w:color w:val="000000"/>
        </w:rPr>
        <w:t xml:space="preserve">This </w:t>
      </w:r>
      <w:r w:rsidR="000A54E3" w:rsidRPr="00CD655B">
        <w:rPr>
          <w:rFonts w:ascii="Arial" w:hAnsi="Arial" w:cs="Arial"/>
          <w:b/>
          <w:color w:val="FFC000"/>
        </w:rPr>
        <w:t>AMBER</w:t>
      </w:r>
      <w:r w:rsidR="000A54E3" w:rsidRPr="00CD655B">
        <w:rPr>
          <w:rFonts w:ascii="Arial" w:hAnsi="Arial" w:cs="Arial"/>
          <w:color w:val="FFC000"/>
        </w:rPr>
        <w:t xml:space="preserve"> </w:t>
      </w:r>
      <w:r w:rsidR="000A54E3" w:rsidRPr="00CD655B">
        <w:rPr>
          <w:rFonts w:ascii="Arial" w:hAnsi="Arial" w:cs="Arial"/>
          <w:color w:val="000000"/>
        </w:rPr>
        <w:t>shared care</w:t>
      </w:r>
      <w:r w:rsidRPr="00CD655B">
        <w:rPr>
          <w:rFonts w:ascii="Arial" w:hAnsi="Arial" w:cs="Arial"/>
          <w:color w:val="000000"/>
        </w:rPr>
        <w:t xml:space="preserve"> sets out the patient pathway relating to this medicine and any information not available in the </w:t>
      </w:r>
      <w:r w:rsidRPr="00CD655B">
        <w:rPr>
          <w:rFonts w:ascii="Arial" w:eastAsia="Times New Roman" w:hAnsi="Arial" w:cs="Arial"/>
          <w:color w:val="000000"/>
          <w:lang w:eastAsia="en-GB"/>
        </w:rPr>
        <w:t>British National Formulary and manufacturer’s Summary of Product Characteristics. Prescribing must be carried out with reference to those publications.</w:t>
      </w:r>
    </w:p>
    <w:p w:rsidR="000B6E77" w:rsidRPr="00CD655B" w:rsidRDefault="000B6E77" w:rsidP="00CD655B">
      <w:pPr>
        <w:tabs>
          <w:tab w:val="center" w:pos="4513"/>
          <w:tab w:val="right" w:pos="9026"/>
        </w:tabs>
        <w:spacing w:after="0"/>
        <w:jc w:val="both"/>
        <w:rPr>
          <w:rFonts w:ascii="Arial" w:eastAsia="Times New Roman" w:hAnsi="Arial" w:cs="Arial"/>
          <w:color w:val="FF0000"/>
          <w:lang w:eastAsia="en-GB"/>
        </w:rPr>
      </w:pPr>
      <w:r w:rsidRPr="00CD655B">
        <w:rPr>
          <w:rFonts w:ascii="Arial" w:eastAsia="Times New Roman" w:hAnsi="Arial" w:cs="Arial"/>
          <w:color w:val="000000"/>
          <w:lang w:eastAsia="en-GB"/>
        </w:rPr>
        <w:t xml:space="preserve">The SCG must be used in conjunction with the PCN </w:t>
      </w:r>
      <w:r w:rsidR="002A5382" w:rsidRPr="00CD655B">
        <w:rPr>
          <w:rFonts w:ascii="Arial" w:eastAsia="Times New Roman" w:hAnsi="Arial" w:cs="Arial"/>
          <w:color w:val="000000"/>
          <w:lang w:eastAsia="en-GB"/>
        </w:rPr>
        <w:t>agreed core roles and responsibilities stated in annex A.</w:t>
      </w:r>
    </w:p>
    <w:p w:rsidR="000B6E77" w:rsidRPr="00CD655B" w:rsidRDefault="00D07509" w:rsidP="00CD655B">
      <w:pPr>
        <w:tabs>
          <w:tab w:val="center" w:pos="4513"/>
          <w:tab w:val="right" w:pos="9026"/>
        </w:tabs>
        <w:spacing w:after="0"/>
        <w:jc w:val="both"/>
        <w:rPr>
          <w:rFonts w:ascii="Arial" w:eastAsia="Times New Roman" w:hAnsi="Arial" w:cs="Arial"/>
          <w:color w:val="000000"/>
          <w:lang w:eastAsia="en-GB"/>
        </w:rPr>
      </w:pPr>
      <w:r w:rsidRPr="00CD655B">
        <w:rPr>
          <w:rFonts w:ascii="Arial" w:eastAsia="Times New Roman" w:hAnsi="Arial" w:cs="Arial"/>
          <w:color w:val="000000"/>
          <w:lang w:eastAsia="en-GB"/>
        </w:rPr>
        <w:t>An agreement notification form is included in annex B for communication of request for shared care from provider and agreement to taken on prescribing by primary care.</w:t>
      </w:r>
    </w:p>
    <w:p w:rsidR="000B6E77" w:rsidRPr="00CD655B" w:rsidRDefault="000B6E77" w:rsidP="00CD655B">
      <w:pPr>
        <w:tabs>
          <w:tab w:val="center" w:pos="4513"/>
          <w:tab w:val="right" w:pos="9026"/>
        </w:tabs>
        <w:spacing w:after="0"/>
        <w:jc w:val="both"/>
        <w:rPr>
          <w:rFonts w:ascii="Arial" w:eastAsia="Times New Roman" w:hAnsi="Arial" w:cs="Arial"/>
          <w:color w:val="000000"/>
          <w:lang w:eastAsia="en-GB"/>
        </w:rPr>
      </w:pPr>
    </w:p>
    <w:p w:rsidR="000B6E77" w:rsidRPr="00CD655B" w:rsidRDefault="000B6E77" w:rsidP="00CD655B">
      <w:pPr>
        <w:keepNext/>
        <w:tabs>
          <w:tab w:val="left" w:pos="1620"/>
          <w:tab w:val="num" w:pos="2880"/>
        </w:tabs>
        <w:spacing w:after="0"/>
        <w:outlineLvl w:val="2"/>
        <w:rPr>
          <w:rFonts w:ascii="Arial" w:eastAsia="Times New Roman" w:hAnsi="Arial" w:cs="Arial"/>
        </w:rPr>
      </w:pPr>
      <w:r w:rsidRPr="00CD655B">
        <w:rPr>
          <w:rFonts w:ascii="Arial" w:eastAsia="Times New Roman" w:hAnsi="Arial" w:cs="Arial"/>
          <w:b/>
          <w:bCs/>
        </w:rPr>
        <w:t>Roles and Responsibilities</w:t>
      </w:r>
      <w:r w:rsidRPr="00CD655B">
        <w:rPr>
          <w:rFonts w:ascii="Arial" w:eastAsia="Times New Roman" w:hAnsi="Arial" w:cs="Arial"/>
        </w:rPr>
        <w:t xml:space="preserve">    </w:t>
      </w:r>
    </w:p>
    <w:p w:rsidR="000B6E77" w:rsidRPr="00CD655B" w:rsidRDefault="000B6E77" w:rsidP="00CD655B">
      <w:pPr>
        <w:keepNext/>
        <w:tabs>
          <w:tab w:val="left" w:pos="1620"/>
          <w:tab w:val="num" w:pos="2880"/>
        </w:tabs>
        <w:spacing w:before="20" w:after="20"/>
        <w:jc w:val="both"/>
        <w:outlineLvl w:val="2"/>
        <w:rPr>
          <w:rFonts w:ascii="Arial" w:eastAsia="Times New Roman" w:hAnsi="Arial" w:cs="Arial"/>
          <w:b/>
          <w:bCs/>
        </w:rPr>
      </w:pPr>
    </w:p>
    <w:p w:rsidR="00056C36" w:rsidRDefault="000B6E77" w:rsidP="000322A7">
      <w:pPr>
        <w:keepNext/>
        <w:tabs>
          <w:tab w:val="left" w:pos="1620"/>
          <w:tab w:val="num" w:pos="2880"/>
        </w:tabs>
        <w:spacing w:before="120" w:after="120"/>
        <w:jc w:val="both"/>
        <w:outlineLvl w:val="2"/>
        <w:rPr>
          <w:rFonts w:ascii="Arial" w:eastAsia="Times New Roman" w:hAnsi="Arial" w:cs="Arial"/>
        </w:rPr>
      </w:pPr>
      <w:r w:rsidRPr="00CD655B">
        <w:rPr>
          <w:rFonts w:ascii="Arial" w:eastAsia="Times New Roman" w:hAnsi="Arial" w:cs="Arial"/>
        </w:rPr>
        <w:t>Listed below are specific</w:t>
      </w:r>
      <w:r w:rsidR="002A5382" w:rsidRPr="00CD655B">
        <w:rPr>
          <w:rFonts w:ascii="Arial" w:eastAsia="Times New Roman" w:hAnsi="Arial" w:cs="Arial"/>
        </w:rPr>
        <w:t xml:space="preserve"> </w:t>
      </w:r>
      <w:r w:rsidR="000E1863" w:rsidRPr="00CD655B">
        <w:rPr>
          <w:rFonts w:ascii="Arial" w:eastAsia="Times New Roman" w:hAnsi="Arial" w:cs="Arial"/>
        </w:rPr>
        <w:t>medicine</w:t>
      </w:r>
      <w:r w:rsidR="002A5382" w:rsidRPr="00CD655B">
        <w:rPr>
          <w:rFonts w:ascii="Arial" w:eastAsia="Times New Roman" w:hAnsi="Arial" w:cs="Arial"/>
        </w:rPr>
        <w:t>/indication related</w:t>
      </w:r>
      <w:r w:rsidRPr="00CD655B">
        <w:rPr>
          <w:rFonts w:ascii="Arial" w:eastAsia="Times New Roman" w:hAnsi="Arial" w:cs="Arial"/>
        </w:rPr>
        <w:t xml:space="preserve"> responsibilities that are additional to those core roles and responsibilities that apply to all </w:t>
      </w:r>
      <w:r w:rsidR="002A5382" w:rsidRPr="00CD655B">
        <w:rPr>
          <w:rFonts w:ascii="Arial" w:eastAsia="Times New Roman" w:hAnsi="Arial" w:cs="Arial"/>
        </w:rPr>
        <w:t>SCGs listed in annex A</w:t>
      </w:r>
      <w:r w:rsidRPr="00CD655B">
        <w:rPr>
          <w:rFonts w:ascii="Arial" w:eastAsia="Times New Roman" w:hAnsi="Arial" w:cs="Arial"/>
        </w:rPr>
        <w:t>.</w:t>
      </w:r>
    </w:p>
    <w:p w:rsidR="000322A7" w:rsidRPr="00CD655B" w:rsidRDefault="000322A7" w:rsidP="000322A7">
      <w:pPr>
        <w:keepNext/>
        <w:tabs>
          <w:tab w:val="left" w:pos="1620"/>
          <w:tab w:val="num" w:pos="2880"/>
        </w:tabs>
        <w:spacing w:before="120" w:after="120"/>
        <w:jc w:val="both"/>
        <w:outlineLvl w:val="2"/>
        <w:rPr>
          <w:rFonts w:ascii="Arial" w:eastAsia="Times New Roman" w:hAnsi="Arial" w:cs="Arial"/>
        </w:rPr>
      </w:pPr>
      <w:r>
        <w:rPr>
          <w:rFonts w:ascii="Arial" w:eastAsia="Times New Roman" w:hAnsi="Arial" w:cs="Arial"/>
        </w:rPr>
        <w:t>Prescribers must be familiar with the materials published on the MHRA website regarding the pregnancy prevention programme (</w:t>
      </w:r>
      <w:hyperlink r:id="rId9" w:history="1">
        <w:r w:rsidRPr="00462334">
          <w:rPr>
            <w:rStyle w:val="Hyperlink"/>
            <w:rFonts w:ascii="Arial" w:eastAsia="Times New Roman" w:hAnsi="Arial" w:cs="Arial"/>
          </w:rPr>
          <w:t>www.gov.uk/guidance/valproate-use-by-women-and-girls</w:t>
        </w:r>
      </w:hyperlink>
      <w:r>
        <w:rPr>
          <w:rFonts w:ascii="Arial" w:eastAsia="Times New Roman" w:hAnsi="Arial" w:cs="Arial"/>
        </w:rPr>
        <w:t xml:space="preserve">) </w:t>
      </w:r>
    </w:p>
    <w:p w:rsidR="00056C36" w:rsidRPr="00CD655B" w:rsidRDefault="00056C36" w:rsidP="00CD655B">
      <w:pPr>
        <w:keepNext/>
        <w:tabs>
          <w:tab w:val="left" w:pos="1620"/>
          <w:tab w:val="num" w:pos="2880"/>
        </w:tabs>
        <w:spacing w:before="120" w:after="0"/>
        <w:jc w:val="both"/>
        <w:outlineLvl w:val="2"/>
        <w:rPr>
          <w:rFonts w:ascii="Arial" w:eastAsia="Times New Roman" w:hAnsi="Arial" w:cs="Arial"/>
          <w:b/>
          <w:bCs/>
        </w:rPr>
      </w:pPr>
      <w:r w:rsidRPr="00CD655B">
        <w:rPr>
          <w:rFonts w:ascii="Arial" w:eastAsia="Times New Roman" w:hAnsi="Arial" w:cs="Arial"/>
          <w:b/>
          <w:bCs/>
        </w:rPr>
        <w:t xml:space="preserve">Consultant </w:t>
      </w:r>
    </w:p>
    <w:p w:rsidR="004D3C45" w:rsidRPr="00CD655B" w:rsidRDefault="004D3C45" w:rsidP="00CD655B">
      <w:pPr>
        <w:spacing w:before="60" w:after="0"/>
        <w:jc w:val="both"/>
        <w:rPr>
          <w:rFonts w:ascii="Arial" w:eastAsia="Times New Roman" w:hAnsi="Arial" w:cs="Arial"/>
          <w:b/>
          <w:i/>
          <w:iCs/>
          <w:lang w:eastAsia="en-GB"/>
        </w:rPr>
      </w:pPr>
      <w:proofErr w:type="spellStart"/>
      <w:r w:rsidRPr="00CD655B">
        <w:rPr>
          <w:rFonts w:ascii="Arial" w:eastAsia="Times New Roman" w:hAnsi="Arial" w:cs="Arial"/>
          <w:b/>
          <w:i/>
          <w:iCs/>
          <w:lang w:eastAsia="en-GB"/>
        </w:rPr>
        <w:t>Pretreatment</w:t>
      </w:r>
      <w:proofErr w:type="spellEnd"/>
      <w:r w:rsidRPr="00CD655B">
        <w:rPr>
          <w:rFonts w:ascii="Arial" w:eastAsia="Times New Roman" w:hAnsi="Arial" w:cs="Arial"/>
          <w:b/>
          <w:i/>
          <w:iCs/>
          <w:lang w:eastAsia="en-GB"/>
        </w:rPr>
        <w:t xml:space="preserve"> checks</w:t>
      </w:r>
    </w:p>
    <w:p w:rsidR="004D3C45" w:rsidRPr="00CD655B" w:rsidRDefault="004D3C45" w:rsidP="00CD655B">
      <w:pPr>
        <w:pStyle w:val="ListParagraph"/>
        <w:numPr>
          <w:ilvl w:val="0"/>
          <w:numId w:val="18"/>
        </w:numPr>
        <w:tabs>
          <w:tab w:val="center" w:pos="4513"/>
          <w:tab w:val="right" w:pos="9026"/>
        </w:tabs>
        <w:spacing w:before="120" w:after="0"/>
        <w:ind w:left="714" w:hanging="357"/>
        <w:contextualSpacing w:val="0"/>
        <w:jc w:val="both"/>
        <w:rPr>
          <w:rFonts w:ascii="Arial" w:eastAsia="Times New Roman" w:hAnsi="Arial" w:cs="Arial"/>
          <w:color w:val="000000"/>
          <w:lang w:eastAsia="en-GB"/>
        </w:rPr>
      </w:pPr>
      <w:r w:rsidRPr="00CD655B">
        <w:rPr>
          <w:rFonts w:ascii="Arial" w:eastAsia="Times New Roman" w:hAnsi="Arial" w:cs="Arial"/>
          <w:color w:val="000000"/>
          <w:lang w:eastAsia="en-GB"/>
        </w:rPr>
        <w:t>To discuss the risks with the patient or parent/caregiver/responsible person</w:t>
      </w:r>
    </w:p>
    <w:p w:rsidR="004D3C45" w:rsidRPr="00CD655B" w:rsidRDefault="004D3C45" w:rsidP="00CD655B">
      <w:pPr>
        <w:pStyle w:val="ListParagraph"/>
        <w:numPr>
          <w:ilvl w:val="0"/>
          <w:numId w:val="18"/>
        </w:numPr>
        <w:tabs>
          <w:tab w:val="center" w:pos="4513"/>
          <w:tab w:val="right" w:pos="9026"/>
        </w:tabs>
        <w:spacing w:before="120" w:after="0"/>
        <w:ind w:left="714" w:hanging="357"/>
        <w:contextualSpacing w:val="0"/>
        <w:jc w:val="both"/>
        <w:rPr>
          <w:rFonts w:ascii="Arial" w:eastAsia="Times New Roman" w:hAnsi="Arial" w:cs="Arial"/>
          <w:color w:val="000000"/>
          <w:lang w:eastAsia="en-GB"/>
        </w:rPr>
      </w:pPr>
      <w:r w:rsidRPr="00CD655B">
        <w:rPr>
          <w:rFonts w:ascii="Arial" w:eastAsia="Times New Roman" w:hAnsi="Arial" w:cs="Arial"/>
          <w:color w:val="000000"/>
          <w:lang w:eastAsia="en-GB"/>
        </w:rPr>
        <w:t>To exclude pregnancy by serum pregnancy test in women of childbearing potential before the first prescription is issued</w:t>
      </w:r>
    </w:p>
    <w:p w:rsidR="004D3C45" w:rsidRPr="00CD655B" w:rsidRDefault="004D3C45" w:rsidP="00CD655B">
      <w:pPr>
        <w:pStyle w:val="ListParagraph"/>
        <w:numPr>
          <w:ilvl w:val="0"/>
          <w:numId w:val="18"/>
        </w:numPr>
        <w:tabs>
          <w:tab w:val="center" w:pos="4513"/>
          <w:tab w:val="right" w:pos="9026"/>
        </w:tabs>
        <w:spacing w:before="120" w:after="0"/>
        <w:ind w:left="714" w:hanging="357"/>
        <w:contextualSpacing w:val="0"/>
        <w:jc w:val="both"/>
        <w:rPr>
          <w:rFonts w:ascii="Arial" w:eastAsia="Times New Roman" w:hAnsi="Arial" w:cs="Arial"/>
          <w:color w:val="000000"/>
          <w:lang w:eastAsia="en-GB"/>
        </w:rPr>
      </w:pPr>
      <w:r w:rsidRPr="00CD655B">
        <w:rPr>
          <w:rFonts w:ascii="Arial" w:eastAsia="Times New Roman" w:hAnsi="Arial" w:cs="Arial"/>
          <w:color w:val="000000"/>
          <w:lang w:eastAsia="en-GB"/>
        </w:rPr>
        <w:t>To complete the annual risk acknowledgement form with the patient or parent/caregiver/responsible person, give them a copy and send a copy to the GP.</w:t>
      </w:r>
    </w:p>
    <w:p w:rsidR="004D3C45" w:rsidRPr="00CD655B" w:rsidRDefault="004D3C45" w:rsidP="00CD655B">
      <w:pPr>
        <w:pStyle w:val="ListParagraph"/>
        <w:numPr>
          <w:ilvl w:val="0"/>
          <w:numId w:val="18"/>
        </w:numPr>
        <w:tabs>
          <w:tab w:val="center" w:pos="4513"/>
          <w:tab w:val="right" w:pos="9026"/>
        </w:tabs>
        <w:spacing w:before="120" w:after="0"/>
        <w:ind w:left="714" w:hanging="357"/>
        <w:contextualSpacing w:val="0"/>
        <w:jc w:val="both"/>
        <w:rPr>
          <w:rFonts w:ascii="Arial" w:eastAsia="Times New Roman" w:hAnsi="Arial" w:cs="Arial"/>
          <w:color w:val="000000"/>
          <w:lang w:eastAsia="en-GB"/>
        </w:rPr>
      </w:pPr>
      <w:r w:rsidRPr="00CD655B">
        <w:rPr>
          <w:rFonts w:ascii="Arial" w:eastAsia="Times New Roman" w:hAnsi="Arial" w:cs="Arial"/>
          <w:color w:val="000000"/>
          <w:lang w:eastAsia="en-GB"/>
        </w:rPr>
        <w:lastRenderedPageBreak/>
        <w:t>To ensure that highly effective contraception</w:t>
      </w:r>
      <w:r w:rsidR="00526353" w:rsidRPr="00CD655B">
        <w:rPr>
          <w:rFonts w:ascii="Arial" w:eastAsia="Times New Roman" w:hAnsi="Arial" w:cs="Arial"/>
          <w:color w:val="000000"/>
          <w:lang w:eastAsia="en-GB"/>
        </w:rPr>
        <w:t>*</w:t>
      </w:r>
      <w:r w:rsidRPr="00CD655B">
        <w:rPr>
          <w:rFonts w:ascii="Arial" w:eastAsia="Times New Roman" w:hAnsi="Arial" w:cs="Arial"/>
          <w:color w:val="000000"/>
          <w:lang w:eastAsia="en-GB"/>
        </w:rPr>
        <w:t xml:space="preserve"> is being used</w:t>
      </w:r>
      <w:r w:rsidR="00554E32">
        <w:rPr>
          <w:rFonts w:ascii="Arial" w:eastAsia="Times New Roman" w:hAnsi="Arial" w:cs="Arial"/>
          <w:color w:val="000000"/>
          <w:lang w:eastAsia="en-GB"/>
        </w:rPr>
        <w:t>, and to refer for contraception services as needed</w:t>
      </w:r>
      <w:r w:rsidRPr="00CD655B">
        <w:rPr>
          <w:rFonts w:ascii="Arial" w:eastAsia="Times New Roman" w:hAnsi="Arial" w:cs="Arial"/>
          <w:color w:val="000000"/>
          <w:lang w:eastAsia="en-GB"/>
        </w:rPr>
        <w:t xml:space="preserve">. </w:t>
      </w:r>
    </w:p>
    <w:p w:rsidR="004D3C45" w:rsidRPr="00125192" w:rsidRDefault="0030653F" w:rsidP="00CD655B">
      <w:pPr>
        <w:tabs>
          <w:tab w:val="center" w:pos="4513"/>
          <w:tab w:val="right" w:pos="9026"/>
        </w:tabs>
        <w:spacing w:before="120" w:after="0"/>
        <w:ind w:left="851"/>
        <w:jc w:val="both"/>
        <w:rPr>
          <w:rFonts w:ascii="Arial" w:eastAsia="Times New Roman" w:hAnsi="Arial" w:cs="Arial"/>
          <w:i/>
          <w:color w:val="000000"/>
          <w:sz w:val="18"/>
          <w:szCs w:val="18"/>
          <w:lang w:eastAsia="en-GB"/>
        </w:rPr>
      </w:pPr>
      <w:r w:rsidRPr="00125192">
        <w:rPr>
          <w:rFonts w:ascii="Arial" w:eastAsia="Times New Roman" w:hAnsi="Arial" w:cs="Arial"/>
          <w:i/>
          <w:color w:val="000000"/>
          <w:sz w:val="18"/>
          <w:szCs w:val="18"/>
          <w:lang w:eastAsia="en-GB"/>
        </w:rPr>
        <w:t>(</w:t>
      </w:r>
      <w:r w:rsidR="00526353" w:rsidRPr="00125192">
        <w:rPr>
          <w:rFonts w:ascii="Arial" w:eastAsia="Times New Roman" w:hAnsi="Arial" w:cs="Arial"/>
          <w:i/>
          <w:color w:val="000000"/>
          <w:sz w:val="18"/>
          <w:szCs w:val="18"/>
          <w:lang w:eastAsia="en-GB"/>
        </w:rPr>
        <w:t>*</w:t>
      </w:r>
      <w:r w:rsidR="004D3C45" w:rsidRPr="00125192">
        <w:rPr>
          <w:rFonts w:ascii="Arial" w:eastAsia="Times New Roman" w:hAnsi="Arial" w:cs="Arial"/>
          <w:i/>
          <w:color w:val="000000"/>
          <w:sz w:val="18"/>
          <w:szCs w:val="18"/>
          <w:lang w:eastAsia="en-GB"/>
        </w:rPr>
        <w:t xml:space="preserve">Highly effective contraception is considered for regulatory purposes to be those user independent methods such as the long acting reversible contraceptives (LARC), copper intrauterine device (Cu-IUD), </w:t>
      </w:r>
      <w:proofErr w:type="spellStart"/>
      <w:r w:rsidR="004D3C45" w:rsidRPr="00125192">
        <w:rPr>
          <w:rFonts w:ascii="Arial" w:eastAsia="Times New Roman" w:hAnsi="Arial" w:cs="Arial"/>
          <w:i/>
          <w:color w:val="000000"/>
          <w:sz w:val="18"/>
          <w:szCs w:val="18"/>
          <w:lang w:eastAsia="en-GB"/>
        </w:rPr>
        <w:t>levonorgestrel</w:t>
      </w:r>
      <w:proofErr w:type="spellEnd"/>
      <w:r w:rsidR="004D3C45" w:rsidRPr="00125192">
        <w:rPr>
          <w:rFonts w:ascii="Arial" w:eastAsia="Times New Roman" w:hAnsi="Arial" w:cs="Arial"/>
          <w:i/>
          <w:color w:val="000000"/>
          <w:sz w:val="18"/>
          <w:szCs w:val="18"/>
          <w:lang w:eastAsia="en-GB"/>
        </w:rPr>
        <w:t xml:space="preserve"> intrauterine system (LNG-IUS) and progestogen only implant (IMP) and female sterilisation, all of which have a failure rate of less than 1% with typical use. At least one highly effective method of contraception (preferably a user independent form such as an intrauterine device or implant) or two complementary forms of contraception including a barrier method should be used. Individual circumstances should be evaluated in each case, when choosing the contraception method involving the patient in the discussion, to guarantee her engagement and compliance with the chosen measures. Even if she has amenorrhoea she must follow all the advice on highly effective contraception.</w:t>
      </w:r>
      <w:r w:rsidRPr="00125192">
        <w:rPr>
          <w:rFonts w:ascii="Arial" w:eastAsia="Times New Roman" w:hAnsi="Arial" w:cs="Arial"/>
          <w:i/>
          <w:color w:val="000000"/>
          <w:sz w:val="18"/>
          <w:szCs w:val="18"/>
          <w:lang w:eastAsia="en-GB"/>
        </w:rPr>
        <w:t>)</w:t>
      </w:r>
    </w:p>
    <w:p w:rsidR="000322A7" w:rsidRPr="000322A7" w:rsidRDefault="000322A7" w:rsidP="000322A7">
      <w:pPr>
        <w:spacing w:before="60" w:after="0"/>
        <w:jc w:val="both"/>
        <w:rPr>
          <w:rFonts w:ascii="Arial" w:eastAsia="Times New Roman" w:hAnsi="Arial" w:cs="Arial"/>
          <w:iCs/>
          <w:lang w:eastAsia="en-GB"/>
        </w:rPr>
      </w:pPr>
      <w:r>
        <w:rPr>
          <w:rFonts w:ascii="Arial" w:eastAsia="Times New Roman" w:hAnsi="Arial" w:cs="Arial"/>
          <w:iCs/>
          <w:lang w:eastAsia="en-GB"/>
        </w:rPr>
        <w:t>To undertake baseline tests as per the monitoring section below.</w:t>
      </w:r>
    </w:p>
    <w:p w:rsidR="004D3C45" w:rsidRDefault="000322A7" w:rsidP="00CD655B">
      <w:pPr>
        <w:spacing w:before="60" w:after="0"/>
        <w:jc w:val="both"/>
        <w:rPr>
          <w:rFonts w:ascii="Arial" w:eastAsia="Times New Roman" w:hAnsi="Arial" w:cs="Arial"/>
          <w:iCs/>
          <w:lang w:eastAsia="en-GB"/>
        </w:rPr>
      </w:pPr>
      <w:r w:rsidRPr="000322A7">
        <w:rPr>
          <w:rFonts w:ascii="Arial" w:eastAsia="Times New Roman" w:hAnsi="Arial" w:cs="Arial"/>
          <w:iCs/>
          <w:lang w:eastAsia="en-GB"/>
        </w:rPr>
        <w:t xml:space="preserve">To initiate prescribing </w:t>
      </w:r>
      <w:r w:rsidR="00A9267A">
        <w:rPr>
          <w:rFonts w:ascii="Arial" w:eastAsia="Times New Roman" w:hAnsi="Arial" w:cs="Arial"/>
          <w:iCs/>
          <w:lang w:eastAsia="en-GB"/>
        </w:rPr>
        <w:t xml:space="preserve">of </w:t>
      </w:r>
      <w:r w:rsidR="008D4634">
        <w:rPr>
          <w:rFonts w:ascii="Arial" w:eastAsia="Times New Roman" w:hAnsi="Arial" w:cs="Arial"/>
          <w:iCs/>
          <w:lang w:eastAsia="en-GB"/>
        </w:rPr>
        <w:t>sodium valproate</w:t>
      </w:r>
      <w:r w:rsidR="00A9267A">
        <w:rPr>
          <w:rFonts w:ascii="Arial" w:eastAsia="Times New Roman" w:hAnsi="Arial" w:cs="Arial"/>
          <w:iCs/>
          <w:lang w:eastAsia="en-GB"/>
        </w:rPr>
        <w:t xml:space="preserve"> </w:t>
      </w:r>
      <w:r w:rsidRPr="000322A7">
        <w:rPr>
          <w:rFonts w:ascii="Arial" w:eastAsia="Times New Roman" w:hAnsi="Arial" w:cs="Arial"/>
          <w:iCs/>
          <w:lang w:eastAsia="en-GB"/>
        </w:rPr>
        <w:t>for a minimum of 1 month until patient is stable</w:t>
      </w:r>
      <w:r w:rsidR="00A9267A" w:rsidRPr="00A9267A">
        <w:rPr>
          <w:rFonts w:ascii="Arial" w:hAnsi="Arial" w:cs="Arial"/>
          <w:color w:val="000000"/>
          <w:lang w:val="en"/>
        </w:rPr>
        <w:t xml:space="preserve"> </w:t>
      </w:r>
      <w:r w:rsidR="00A9267A" w:rsidRPr="00CD655B">
        <w:rPr>
          <w:rFonts w:ascii="Arial" w:hAnsi="Arial" w:cs="Arial"/>
          <w:color w:val="000000"/>
          <w:lang w:val="en"/>
        </w:rPr>
        <w:t>only if other treatments are ineffective or not tolerated and pregnancy is excluded by means of a negative serum pregnancy test</w:t>
      </w:r>
      <w:r w:rsidR="00A9267A">
        <w:rPr>
          <w:rFonts w:ascii="Arial" w:hAnsi="Arial" w:cs="Arial"/>
          <w:color w:val="000000"/>
          <w:lang w:val="en"/>
        </w:rPr>
        <w:t>.</w:t>
      </w:r>
    </w:p>
    <w:p w:rsidR="004D3C45" w:rsidRPr="00CD655B" w:rsidRDefault="004D3C45" w:rsidP="00CD655B">
      <w:pPr>
        <w:spacing w:before="60" w:after="0"/>
        <w:jc w:val="both"/>
        <w:rPr>
          <w:rFonts w:ascii="Arial" w:eastAsia="Times New Roman" w:hAnsi="Arial" w:cs="Arial"/>
          <w:b/>
          <w:i/>
          <w:iCs/>
          <w:lang w:eastAsia="en-GB"/>
        </w:rPr>
      </w:pPr>
      <w:r w:rsidRPr="00CD655B">
        <w:rPr>
          <w:rFonts w:ascii="Arial" w:eastAsia="Times New Roman" w:hAnsi="Arial" w:cs="Arial"/>
          <w:b/>
          <w:i/>
          <w:iCs/>
          <w:lang w:eastAsia="en-GB"/>
        </w:rPr>
        <w:t>Patient education</w:t>
      </w:r>
    </w:p>
    <w:p w:rsidR="004D3C45" w:rsidRPr="00CD655B" w:rsidRDefault="004D3C45" w:rsidP="00CD655B">
      <w:pPr>
        <w:pStyle w:val="ListParagraph"/>
        <w:numPr>
          <w:ilvl w:val="0"/>
          <w:numId w:val="18"/>
        </w:numPr>
        <w:tabs>
          <w:tab w:val="center" w:pos="4513"/>
          <w:tab w:val="right" w:pos="9026"/>
        </w:tabs>
        <w:spacing w:before="120" w:after="0"/>
        <w:ind w:left="714" w:hanging="357"/>
        <w:contextualSpacing w:val="0"/>
        <w:jc w:val="both"/>
        <w:rPr>
          <w:rFonts w:ascii="Arial" w:eastAsia="Times New Roman" w:hAnsi="Arial" w:cs="Arial"/>
          <w:color w:val="000000"/>
          <w:lang w:eastAsia="en-GB"/>
        </w:rPr>
      </w:pPr>
      <w:r w:rsidRPr="00CD655B">
        <w:rPr>
          <w:rFonts w:ascii="Arial" w:eastAsia="Times New Roman" w:hAnsi="Arial" w:cs="Arial"/>
          <w:iCs/>
          <w:lang w:eastAsia="en-GB"/>
        </w:rPr>
        <w:t xml:space="preserve">To ensure the patient or parent/caregiver/responsible person has been given a copy of the </w:t>
      </w:r>
      <w:r w:rsidRPr="00CD655B">
        <w:rPr>
          <w:rFonts w:ascii="Arial" w:eastAsia="Times New Roman" w:hAnsi="Arial" w:cs="Arial"/>
          <w:color w:val="000000"/>
          <w:lang w:eastAsia="en-GB"/>
        </w:rPr>
        <w:t>Valproate Patient Guide</w:t>
      </w:r>
      <w:r w:rsidR="0030653F" w:rsidRPr="00CD655B">
        <w:rPr>
          <w:rFonts w:ascii="Arial" w:eastAsia="Times New Roman" w:hAnsi="Arial" w:cs="Arial"/>
          <w:color w:val="000000"/>
          <w:lang w:eastAsia="en-GB"/>
        </w:rPr>
        <w:t>. (This may be requested from the pharmacy department, or issued by the consultant.)</w:t>
      </w:r>
    </w:p>
    <w:p w:rsidR="004D3C45" w:rsidRDefault="004D3C45" w:rsidP="00CD655B">
      <w:pPr>
        <w:pStyle w:val="ListParagraph"/>
        <w:numPr>
          <w:ilvl w:val="0"/>
          <w:numId w:val="18"/>
        </w:numPr>
        <w:tabs>
          <w:tab w:val="center" w:pos="4513"/>
          <w:tab w:val="right" w:pos="9026"/>
        </w:tabs>
        <w:spacing w:before="120" w:after="0"/>
        <w:ind w:left="714" w:hanging="357"/>
        <w:contextualSpacing w:val="0"/>
        <w:jc w:val="both"/>
        <w:rPr>
          <w:rFonts w:ascii="Arial" w:eastAsia="Times New Roman" w:hAnsi="Arial" w:cs="Arial"/>
          <w:color w:val="000000"/>
          <w:lang w:eastAsia="en-GB"/>
        </w:rPr>
      </w:pPr>
      <w:r w:rsidRPr="00CD655B">
        <w:rPr>
          <w:rFonts w:ascii="Arial" w:eastAsia="Times New Roman" w:hAnsi="Arial" w:cs="Arial"/>
          <w:color w:val="000000"/>
          <w:lang w:eastAsia="en-GB"/>
        </w:rPr>
        <w:t xml:space="preserve">To ensure the patient or parent/caregiver/responsible person understands the </w:t>
      </w:r>
      <w:r w:rsidR="004A5E80">
        <w:rPr>
          <w:rFonts w:ascii="Arial" w:eastAsia="Times New Roman" w:hAnsi="Arial" w:cs="Arial"/>
          <w:color w:val="000000"/>
          <w:lang w:eastAsia="en-GB"/>
        </w:rPr>
        <w:t>“</w:t>
      </w:r>
      <w:r w:rsidRPr="004A5E80">
        <w:rPr>
          <w:rFonts w:ascii="Arial" w:eastAsia="Times New Roman" w:hAnsi="Arial" w:cs="Arial"/>
          <w:i/>
          <w:color w:val="000000"/>
          <w:lang w:eastAsia="en-GB"/>
        </w:rPr>
        <w:t>prevent</w:t>
      </w:r>
      <w:r w:rsidR="004A5E80">
        <w:rPr>
          <w:rFonts w:ascii="Arial" w:eastAsia="Times New Roman" w:hAnsi="Arial" w:cs="Arial"/>
          <w:color w:val="000000"/>
          <w:lang w:eastAsia="en-GB"/>
        </w:rPr>
        <w:t>”</w:t>
      </w:r>
      <w:r w:rsidRPr="00CD655B">
        <w:rPr>
          <w:rFonts w:ascii="Arial" w:eastAsia="Times New Roman" w:hAnsi="Arial" w:cs="Arial"/>
          <w:color w:val="000000"/>
          <w:lang w:eastAsia="en-GB"/>
        </w:rPr>
        <w:t xml:space="preserve"> programme</w:t>
      </w:r>
      <w:r w:rsidR="00554E32">
        <w:rPr>
          <w:rFonts w:ascii="Arial" w:eastAsia="Times New Roman" w:hAnsi="Arial" w:cs="Arial"/>
          <w:color w:val="000000"/>
          <w:lang w:eastAsia="en-GB"/>
        </w:rPr>
        <w:t xml:space="preserve">, and </w:t>
      </w:r>
      <w:r w:rsidR="00554E32" w:rsidRPr="00CD655B">
        <w:rPr>
          <w:rFonts w:ascii="Arial" w:hAnsi="Arial" w:cs="Arial"/>
          <w:color w:val="000000"/>
          <w:lang w:val="en"/>
        </w:rPr>
        <w:t xml:space="preserve">the risks to the unborn child of using </w:t>
      </w:r>
      <w:r w:rsidR="008D4634">
        <w:rPr>
          <w:rFonts w:ascii="Arial" w:hAnsi="Arial" w:cs="Arial"/>
          <w:color w:val="000000"/>
          <w:lang w:val="en"/>
        </w:rPr>
        <w:t>sodium valproate</w:t>
      </w:r>
      <w:r w:rsidR="00554E32" w:rsidRPr="00CD655B">
        <w:rPr>
          <w:rFonts w:ascii="Arial" w:hAnsi="Arial" w:cs="Arial"/>
          <w:color w:val="000000"/>
          <w:lang w:val="en"/>
        </w:rPr>
        <w:t xml:space="preserve"> during pregnancy</w:t>
      </w:r>
      <w:r w:rsidR="00526353" w:rsidRPr="00CD655B">
        <w:rPr>
          <w:rFonts w:ascii="Arial" w:eastAsia="Times New Roman" w:hAnsi="Arial" w:cs="Arial"/>
          <w:color w:val="000000"/>
          <w:lang w:eastAsia="en-GB"/>
        </w:rPr>
        <w:t>.</w:t>
      </w:r>
    </w:p>
    <w:p w:rsidR="00554E32" w:rsidRPr="00CD655B" w:rsidRDefault="00554E32" w:rsidP="00554E32">
      <w:pPr>
        <w:pStyle w:val="ListParagraph"/>
        <w:numPr>
          <w:ilvl w:val="0"/>
          <w:numId w:val="18"/>
        </w:numPr>
        <w:spacing w:after="0"/>
        <w:ind w:right="-1"/>
        <w:jc w:val="both"/>
        <w:rPr>
          <w:rFonts w:ascii="Arial" w:hAnsi="Arial" w:cs="Arial"/>
          <w:color w:val="000000"/>
          <w:lang w:val="en"/>
        </w:rPr>
      </w:pPr>
      <w:r w:rsidRPr="00CD655B">
        <w:rPr>
          <w:rFonts w:ascii="Arial" w:hAnsi="Arial" w:cs="Arial"/>
          <w:color w:val="000000"/>
          <w:lang w:val="en"/>
        </w:rPr>
        <w:t>Ensure she understands the need to comply with contraception throughout treatment and undergo pregnancy testing when required – e.g. if there is any reason to suggest lack of compliance or effectiveness of contraception</w:t>
      </w:r>
    </w:p>
    <w:p w:rsidR="004D3C45" w:rsidRPr="00CD655B" w:rsidRDefault="004D3C45" w:rsidP="00CD655B">
      <w:pPr>
        <w:spacing w:before="120" w:after="0"/>
        <w:jc w:val="both"/>
        <w:rPr>
          <w:rFonts w:ascii="Arial" w:eastAsia="Times New Roman" w:hAnsi="Arial" w:cs="Arial"/>
          <w:b/>
          <w:i/>
          <w:iCs/>
          <w:color w:val="FF0000"/>
          <w:lang w:eastAsia="en-GB"/>
        </w:rPr>
      </w:pPr>
    </w:p>
    <w:p w:rsidR="004D3C45" w:rsidRPr="00CD655B" w:rsidRDefault="004D3C45" w:rsidP="00CD655B">
      <w:pPr>
        <w:spacing w:before="60" w:after="0"/>
        <w:jc w:val="both"/>
        <w:rPr>
          <w:rFonts w:ascii="Arial" w:eastAsia="Times New Roman" w:hAnsi="Arial" w:cs="Arial"/>
          <w:b/>
          <w:i/>
          <w:iCs/>
          <w:lang w:eastAsia="en-GB"/>
        </w:rPr>
      </w:pPr>
      <w:r w:rsidRPr="00CD655B">
        <w:rPr>
          <w:rFonts w:ascii="Arial" w:eastAsia="Times New Roman" w:hAnsi="Arial" w:cs="Arial"/>
          <w:b/>
          <w:i/>
          <w:iCs/>
          <w:lang w:eastAsia="en-GB"/>
        </w:rPr>
        <w:t>Subsequently</w:t>
      </w:r>
    </w:p>
    <w:p w:rsidR="004D3C45" w:rsidRPr="00CD655B" w:rsidRDefault="004D3C45" w:rsidP="00CD655B">
      <w:pPr>
        <w:pStyle w:val="ListParagraph"/>
        <w:numPr>
          <w:ilvl w:val="0"/>
          <w:numId w:val="20"/>
        </w:numPr>
        <w:spacing w:before="120" w:after="0"/>
        <w:ind w:left="714" w:hanging="357"/>
        <w:contextualSpacing w:val="0"/>
        <w:jc w:val="both"/>
        <w:rPr>
          <w:rFonts w:ascii="Arial" w:eastAsia="Times New Roman" w:hAnsi="Arial" w:cs="Arial"/>
          <w:iCs/>
          <w:lang w:eastAsia="en-GB"/>
        </w:rPr>
      </w:pPr>
      <w:r w:rsidRPr="00CD655B">
        <w:rPr>
          <w:rFonts w:ascii="Arial" w:eastAsia="Times New Roman" w:hAnsi="Arial" w:cs="Arial"/>
          <w:iCs/>
          <w:lang w:eastAsia="en-GB"/>
        </w:rPr>
        <w:t xml:space="preserve">To review the patient </w:t>
      </w:r>
      <w:r w:rsidR="0030653F" w:rsidRPr="00CD655B">
        <w:rPr>
          <w:rFonts w:ascii="Arial" w:eastAsia="Times New Roman" w:hAnsi="Arial" w:cs="Arial"/>
          <w:iCs/>
          <w:lang w:eastAsia="en-GB"/>
        </w:rPr>
        <w:t>annually</w:t>
      </w:r>
      <w:r w:rsidRPr="00CD655B">
        <w:rPr>
          <w:rFonts w:ascii="Arial" w:eastAsia="Times New Roman" w:hAnsi="Arial" w:cs="Arial"/>
          <w:iCs/>
          <w:lang w:eastAsia="en-GB"/>
        </w:rPr>
        <w:t xml:space="preserve"> and to complete the a</w:t>
      </w:r>
      <w:r w:rsidR="00217111">
        <w:rPr>
          <w:rFonts w:ascii="Arial" w:eastAsia="Times New Roman" w:hAnsi="Arial" w:cs="Arial"/>
          <w:iCs/>
          <w:lang w:eastAsia="en-GB"/>
        </w:rPr>
        <w:t xml:space="preserve">nnual risk acknowledgement form </w:t>
      </w:r>
      <w:r w:rsidR="00217111" w:rsidRPr="00316214">
        <w:rPr>
          <w:rFonts w:ascii="Arial" w:eastAsia="Times New Roman" w:hAnsi="Arial" w:cs="Arial"/>
          <w:iCs/>
          <w:lang w:eastAsia="en-GB"/>
        </w:rPr>
        <w:t xml:space="preserve">at a face-to-face appointment and send </w:t>
      </w:r>
      <w:r w:rsidR="00C4210B" w:rsidRPr="00316214">
        <w:rPr>
          <w:rFonts w:ascii="Arial" w:eastAsia="Times New Roman" w:hAnsi="Arial" w:cs="Arial"/>
          <w:iCs/>
          <w:lang w:eastAsia="en-GB"/>
        </w:rPr>
        <w:t xml:space="preserve">a </w:t>
      </w:r>
      <w:r w:rsidR="00217111" w:rsidRPr="00316214">
        <w:rPr>
          <w:rFonts w:ascii="Arial" w:eastAsia="Times New Roman" w:hAnsi="Arial" w:cs="Arial"/>
          <w:iCs/>
          <w:lang w:eastAsia="en-GB"/>
        </w:rPr>
        <w:t>copy to her GP</w:t>
      </w:r>
    </w:p>
    <w:p w:rsidR="00D02EE9" w:rsidRDefault="00D02EE9" w:rsidP="00CD655B">
      <w:pPr>
        <w:pStyle w:val="ListParagraph"/>
        <w:numPr>
          <w:ilvl w:val="0"/>
          <w:numId w:val="20"/>
        </w:numPr>
        <w:spacing w:before="120" w:after="0"/>
        <w:ind w:left="714" w:hanging="357"/>
        <w:contextualSpacing w:val="0"/>
        <w:jc w:val="both"/>
        <w:rPr>
          <w:rFonts w:ascii="Arial" w:eastAsia="Times New Roman" w:hAnsi="Arial" w:cs="Arial"/>
          <w:iCs/>
          <w:lang w:eastAsia="en-GB"/>
        </w:rPr>
      </w:pPr>
      <w:r w:rsidRPr="00CD655B">
        <w:rPr>
          <w:rFonts w:ascii="Arial" w:eastAsia="Times New Roman" w:hAnsi="Arial" w:cs="Arial"/>
          <w:iCs/>
          <w:lang w:eastAsia="en-GB"/>
        </w:rPr>
        <w:t>To undertake pregnancy testing if indicated</w:t>
      </w:r>
    </w:p>
    <w:p w:rsidR="00554E32" w:rsidRPr="00CD655B" w:rsidRDefault="00554E32" w:rsidP="00CD655B">
      <w:pPr>
        <w:pStyle w:val="ListParagraph"/>
        <w:numPr>
          <w:ilvl w:val="0"/>
          <w:numId w:val="20"/>
        </w:numPr>
        <w:spacing w:before="120" w:after="0"/>
        <w:ind w:left="714" w:hanging="357"/>
        <w:contextualSpacing w:val="0"/>
        <w:jc w:val="both"/>
        <w:rPr>
          <w:rFonts w:ascii="Arial" w:eastAsia="Times New Roman" w:hAnsi="Arial" w:cs="Arial"/>
          <w:iCs/>
          <w:lang w:eastAsia="en-GB"/>
        </w:rPr>
      </w:pPr>
      <w:r>
        <w:rPr>
          <w:rFonts w:ascii="Arial" w:eastAsia="Times New Roman" w:hAnsi="Arial" w:cs="Arial"/>
          <w:iCs/>
          <w:lang w:eastAsia="en-GB"/>
        </w:rPr>
        <w:t>To refer for contraception services as needed</w:t>
      </w:r>
    </w:p>
    <w:p w:rsidR="004D3C45" w:rsidRPr="00CD655B" w:rsidRDefault="004D3C45" w:rsidP="00CD655B">
      <w:pPr>
        <w:spacing w:before="60" w:after="0"/>
        <w:jc w:val="both"/>
        <w:rPr>
          <w:rFonts w:ascii="Arial" w:eastAsia="Times New Roman" w:hAnsi="Arial" w:cs="Arial"/>
          <w:b/>
          <w:i/>
          <w:iCs/>
          <w:color w:val="FF0000"/>
          <w:lang w:eastAsia="en-GB"/>
        </w:rPr>
      </w:pPr>
    </w:p>
    <w:p w:rsidR="00056C36" w:rsidRPr="00CD655B" w:rsidRDefault="00056C36" w:rsidP="00CD655B">
      <w:pPr>
        <w:tabs>
          <w:tab w:val="left" w:pos="1620"/>
          <w:tab w:val="num" w:pos="2880"/>
        </w:tabs>
        <w:autoSpaceDE w:val="0"/>
        <w:autoSpaceDN w:val="0"/>
        <w:adjustRightInd w:val="0"/>
        <w:spacing w:before="120" w:after="0"/>
        <w:jc w:val="both"/>
        <w:outlineLvl w:val="2"/>
        <w:rPr>
          <w:rFonts w:ascii="Arial" w:eastAsia="Times New Roman" w:hAnsi="Arial" w:cs="Arial"/>
          <w:b/>
          <w:bCs/>
        </w:rPr>
      </w:pPr>
      <w:r w:rsidRPr="00CD655B">
        <w:rPr>
          <w:rFonts w:ascii="Arial" w:eastAsia="Times New Roman" w:hAnsi="Arial" w:cs="Arial"/>
          <w:b/>
          <w:bCs/>
        </w:rPr>
        <w:t>Primary Care Prescriber</w:t>
      </w:r>
    </w:p>
    <w:p w:rsidR="00D02EE9" w:rsidRPr="00B16F69" w:rsidRDefault="00D02EE9" w:rsidP="00CD655B">
      <w:pPr>
        <w:spacing w:before="60" w:after="0"/>
        <w:jc w:val="both"/>
        <w:rPr>
          <w:rFonts w:ascii="Arial" w:eastAsia="Times New Roman" w:hAnsi="Arial" w:cs="Arial"/>
          <w:b/>
          <w:i/>
          <w:iCs/>
          <w:lang w:eastAsia="en-GB"/>
        </w:rPr>
      </w:pPr>
      <w:r w:rsidRPr="00B16F69">
        <w:rPr>
          <w:rFonts w:ascii="Arial" w:eastAsia="Times New Roman" w:hAnsi="Arial" w:cs="Arial"/>
          <w:b/>
          <w:i/>
          <w:iCs/>
          <w:lang w:eastAsia="en-GB"/>
        </w:rPr>
        <w:t>Maintenance</w:t>
      </w:r>
    </w:p>
    <w:p w:rsidR="00D02EE9" w:rsidRPr="00CD655B" w:rsidRDefault="00D02EE9" w:rsidP="00DB6F95">
      <w:pPr>
        <w:pStyle w:val="ListParagraph"/>
        <w:numPr>
          <w:ilvl w:val="0"/>
          <w:numId w:val="17"/>
        </w:numPr>
        <w:autoSpaceDE w:val="0"/>
        <w:autoSpaceDN w:val="0"/>
        <w:adjustRightInd w:val="0"/>
        <w:spacing w:before="120" w:after="0"/>
        <w:contextualSpacing w:val="0"/>
        <w:jc w:val="both"/>
        <w:rPr>
          <w:rFonts w:ascii="Arial" w:eastAsia="Times New Roman" w:hAnsi="Arial" w:cs="Arial"/>
          <w:iCs/>
          <w:lang w:eastAsia="en-GB"/>
        </w:rPr>
      </w:pPr>
      <w:r w:rsidRPr="00CD655B">
        <w:rPr>
          <w:rFonts w:ascii="Arial" w:eastAsia="Times New Roman" w:hAnsi="Arial" w:cs="Arial"/>
          <w:iCs/>
          <w:lang w:eastAsia="en-GB"/>
        </w:rPr>
        <w:t xml:space="preserve">Inform </w:t>
      </w:r>
      <w:r w:rsidR="00DB6F95">
        <w:rPr>
          <w:rFonts w:ascii="Arial" w:eastAsia="Times New Roman" w:hAnsi="Arial" w:cs="Arial"/>
          <w:iCs/>
          <w:lang w:eastAsia="en-GB"/>
        </w:rPr>
        <w:t xml:space="preserve">any woman who may be of childbearing potential taking </w:t>
      </w:r>
      <w:r w:rsidR="008D4634">
        <w:rPr>
          <w:rFonts w:ascii="Arial" w:eastAsia="Times New Roman" w:hAnsi="Arial" w:cs="Arial"/>
          <w:iCs/>
          <w:lang w:eastAsia="en-GB"/>
        </w:rPr>
        <w:t xml:space="preserve">sodium valproate </w:t>
      </w:r>
      <w:r w:rsidRPr="00CD655B">
        <w:rPr>
          <w:rFonts w:ascii="Arial" w:eastAsia="Times New Roman" w:hAnsi="Arial" w:cs="Arial"/>
          <w:iCs/>
          <w:lang w:eastAsia="en-GB"/>
        </w:rPr>
        <w:t xml:space="preserve">of the known risks and ensure that she understands she must not get pregnant whilst taking </w:t>
      </w:r>
      <w:r w:rsidR="008D4634">
        <w:rPr>
          <w:rFonts w:ascii="Arial" w:eastAsia="Times New Roman" w:hAnsi="Arial" w:cs="Arial"/>
          <w:iCs/>
          <w:lang w:eastAsia="en-GB"/>
        </w:rPr>
        <w:t>sodium valproate</w:t>
      </w:r>
      <w:r w:rsidRPr="00CD655B">
        <w:rPr>
          <w:rFonts w:ascii="Arial" w:eastAsia="Times New Roman" w:hAnsi="Arial" w:cs="Arial"/>
          <w:iCs/>
          <w:lang w:eastAsia="en-GB"/>
        </w:rPr>
        <w:t xml:space="preserve"> </w:t>
      </w:r>
    </w:p>
    <w:p w:rsidR="00D02EE9" w:rsidRPr="00CD655B" w:rsidRDefault="00D02EE9" w:rsidP="00CD655B">
      <w:pPr>
        <w:pStyle w:val="ListParagraph"/>
        <w:numPr>
          <w:ilvl w:val="0"/>
          <w:numId w:val="16"/>
        </w:numPr>
        <w:spacing w:before="120" w:after="0"/>
        <w:ind w:left="714" w:hanging="357"/>
        <w:contextualSpacing w:val="0"/>
        <w:jc w:val="both"/>
        <w:rPr>
          <w:rFonts w:ascii="Arial" w:eastAsia="Times New Roman" w:hAnsi="Arial" w:cs="Arial"/>
          <w:iCs/>
          <w:lang w:eastAsia="en-GB"/>
        </w:rPr>
      </w:pPr>
      <w:r w:rsidRPr="00CD655B">
        <w:rPr>
          <w:rFonts w:ascii="Arial" w:eastAsia="Times New Roman" w:hAnsi="Arial" w:cs="Arial"/>
          <w:iCs/>
          <w:lang w:eastAsia="en-GB"/>
        </w:rPr>
        <w:t xml:space="preserve">Arrange to see each woman of childbearing potential after </w:t>
      </w:r>
      <w:r w:rsidR="00B73BC8">
        <w:rPr>
          <w:rFonts w:ascii="Arial" w:eastAsia="Times New Roman" w:hAnsi="Arial" w:cs="Arial"/>
          <w:iCs/>
          <w:lang w:eastAsia="en-GB"/>
        </w:rPr>
        <w:t>Consultant Neurologist</w:t>
      </w:r>
      <w:r w:rsidR="00B73BC8" w:rsidRPr="00CD655B">
        <w:rPr>
          <w:rFonts w:ascii="Arial" w:eastAsia="Times New Roman" w:hAnsi="Arial" w:cs="Arial"/>
          <w:iCs/>
          <w:lang w:eastAsia="en-GB"/>
        </w:rPr>
        <w:t xml:space="preserve"> </w:t>
      </w:r>
      <w:r w:rsidRPr="00CD655B">
        <w:rPr>
          <w:rFonts w:ascii="Arial" w:eastAsia="Times New Roman" w:hAnsi="Arial" w:cs="Arial"/>
          <w:iCs/>
          <w:lang w:eastAsia="en-GB"/>
        </w:rPr>
        <w:t xml:space="preserve">review and ensure she is on </w:t>
      </w:r>
      <w:r w:rsidR="004A5E80">
        <w:rPr>
          <w:rFonts w:ascii="Arial" w:eastAsia="Times New Roman" w:hAnsi="Arial" w:cs="Arial"/>
          <w:color w:val="000000"/>
          <w:lang w:eastAsia="en-GB"/>
        </w:rPr>
        <w:t>“</w:t>
      </w:r>
      <w:r w:rsidR="004A5E80" w:rsidRPr="004A5E80">
        <w:rPr>
          <w:rFonts w:ascii="Arial" w:eastAsia="Times New Roman" w:hAnsi="Arial" w:cs="Arial"/>
          <w:i/>
          <w:color w:val="000000"/>
          <w:lang w:eastAsia="en-GB"/>
        </w:rPr>
        <w:t>prevent</w:t>
      </w:r>
      <w:r w:rsidR="004A5E80">
        <w:rPr>
          <w:rFonts w:ascii="Arial" w:eastAsia="Times New Roman" w:hAnsi="Arial" w:cs="Arial"/>
          <w:color w:val="000000"/>
          <w:lang w:eastAsia="en-GB"/>
        </w:rPr>
        <w:t>”</w:t>
      </w:r>
      <w:r w:rsidRPr="00CD655B">
        <w:rPr>
          <w:rFonts w:ascii="Arial" w:eastAsia="Times New Roman" w:hAnsi="Arial" w:cs="Arial"/>
          <w:iCs/>
          <w:lang w:eastAsia="en-GB"/>
        </w:rPr>
        <w:t>.</w:t>
      </w:r>
    </w:p>
    <w:p w:rsidR="00D02EE9" w:rsidRPr="00CD655B" w:rsidRDefault="00D02EE9" w:rsidP="00CD655B">
      <w:pPr>
        <w:pStyle w:val="ListParagraph"/>
        <w:numPr>
          <w:ilvl w:val="0"/>
          <w:numId w:val="16"/>
        </w:numPr>
        <w:spacing w:before="120" w:after="0"/>
        <w:ind w:left="714" w:hanging="357"/>
        <w:contextualSpacing w:val="0"/>
        <w:jc w:val="both"/>
        <w:rPr>
          <w:rFonts w:ascii="Arial" w:eastAsia="Times New Roman" w:hAnsi="Arial" w:cs="Arial"/>
          <w:iCs/>
          <w:lang w:eastAsia="en-GB"/>
        </w:rPr>
      </w:pPr>
      <w:r w:rsidRPr="00CD655B">
        <w:rPr>
          <w:rFonts w:ascii="Arial" w:eastAsia="Times New Roman" w:hAnsi="Arial" w:cs="Arial"/>
          <w:iCs/>
          <w:lang w:eastAsia="en-GB"/>
        </w:rPr>
        <w:t xml:space="preserve">Ensure she has the Patient Guide and has a copy of the Annual Risk Acknowledgment Form signed by the </w:t>
      </w:r>
      <w:r w:rsidR="00B73BC8">
        <w:rPr>
          <w:rFonts w:ascii="Arial" w:eastAsia="Times New Roman" w:hAnsi="Arial" w:cs="Arial"/>
          <w:iCs/>
          <w:lang w:eastAsia="en-GB"/>
        </w:rPr>
        <w:t>Consultant Neurologist</w:t>
      </w:r>
      <w:r w:rsidRPr="00CD655B">
        <w:rPr>
          <w:rFonts w:ascii="Arial" w:eastAsia="Times New Roman" w:hAnsi="Arial" w:cs="Arial"/>
          <w:iCs/>
          <w:lang w:eastAsia="en-GB"/>
        </w:rPr>
        <w:t>, and file a copy of the form in her medical records</w:t>
      </w:r>
    </w:p>
    <w:p w:rsidR="00D02EE9" w:rsidRPr="00CD655B" w:rsidRDefault="00D02EE9" w:rsidP="00CD655B">
      <w:pPr>
        <w:pStyle w:val="ListParagraph"/>
        <w:numPr>
          <w:ilvl w:val="0"/>
          <w:numId w:val="16"/>
        </w:numPr>
        <w:spacing w:before="120" w:after="0"/>
        <w:ind w:left="714" w:hanging="357"/>
        <w:contextualSpacing w:val="0"/>
        <w:jc w:val="both"/>
        <w:rPr>
          <w:rFonts w:ascii="Arial" w:eastAsia="Times New Roman" w:hAnsi="Arial" w:cs="Arial"/>
          <w:iCs/>
          <w:lang w:eastAsia="en-GB"/>
        </w:rPr>
      </w:pPr>
      <w:r w:rsidRPr="00CD655B">
        <w:rPr>
          <w:rFonts w:ascii="Arial" w:eastAsia="Times New Roman" w:hAnsi="Arial" w:cs="Arial"/>
          <w:iCs/>
          <w:lang w:eastAsia="en-GB"/>
        </w:rPr>
        <w:lastRenderedPageBreak/>
        <w:t>Ensure she is using contraception and understands the need to comply with contraception throughout treatment and undergo pregnancy testing when required – e.g. if there is any reason to suggest lack of compliance or effectiveness of contraception</w:t>
      </w:r>
    </w:p>
    <w:p w:rsidR="00D02EE9" w:rsidRPr="00CD655B" w:rsidRDefault="00D02EE9" w:rsidP="00CD655B">
      <w:pPr>
        <w:pStyle w:val="ListParagraph"/>
        <w:numPr>
          <w:ilvl w:val="0"/>
          <w:numId w:val="16"/>
        </w:numPr>
        <w:spacing w:before="120" w:after="0"/>
        <w:ind w:left="714" w:hanging="357"/>
        <w:contextualSpacing w:val="0"/>
        <w:jc w:val="both"/>
        <w:rPr>
          <w:rFonts w:ascii="Arial" w:eastAsia="Times New Roman" w:hAnsi="Arial" w:cs="Arial"/>
          <w:iCs/>
          <w:lang w:eastAsia="en-GB"/>
        </w:rPr>
      </w:pPr>
      <w:r w:rsidRPr="00CD655B">
        <w:rPr>
          <w:rFonts w:ascii="Arial" w:eastAsia="Times New Roman" w:hAnsi="Arial" w:cs="Arial"/>
          <w:iCs/>
          <w:lang w:eastAsia="en-GB"/>
        </w:rPr>
        <w:t xml:space="preserve">Remind her that she will need to see her </w:t>
      </w:r>
      <w:r w:rsidR="00B73BC8">
        <w:rPr>
          <w:rFonts w:ascii="Arial" w:eastAsia="Times New Roman" w:hAnsi="Arial" w:cs="Arial"/>
          <w:iCs/>
          <w:lang w:eastAsia="en-GB"/>
        </w:rPr>
        <w:t>Consultant Neurologist</w:t>
      </w:r>
      <w:r w:rsidR="00B73BC8" w:rsidRPr="00CD655B">
        <w:rPr>
          <w:rFonts w:ascii="Arial" w:eastAsia="Times New Roman" w:hAnsi="Arial" w:cs="Arial"/>
          <w:iCs/>
          <w:lang w:eastAsia="en-GB"/>
        </w:rPr>
        <w:t xml:space="preserve"> </w:t>
      </w:r>
      <w:r w:rsidRPr="00CD655B">
        <w:rPr>
          <w:rFonts w:ascii="Arial" w:eastAsia="Times New Roman" w:hAnsi="Arial" w:cs="Arial"/>
          <w:iCs/>
          <w:lang w:eastAsia="en-GB"/>
        </w:rPr>
        <w:t xml:space="preserve">at least every year while taking </w:t>
      </w:r>
      <w:r w:rsidR="008D4634">
        <w:rPr>
          <w:rFonts w:ascii="Arial" w:eastAsia="Times New Roman" w:hAnsi="Arial" w:cs="Arial"/>
          <w:iCs/>
          <w:lang w:eastAsia="en-GB"/>
        </w:rPr>
        <w:t>sodium valproate</w:t>
      </w:r>
      <w:r w:rsidRPr="00CD655B">
        <w:rPr>
          <w:rFonts w:ascii="Arial" w:eastAsia="Times New Roman" w:hAnsi="Arial" w:cs="Arial"/>
          <w:iCs/>
          <w:lang w:eastAsia="en-GB"/>
        </w:rPr>
        <w:t xml:space="preserve"> medicines and arrange for referral as necessary</w:t>
      </w:r>
    </w:p>
    <w:p w:rsidR="00D02EE9" w:rsidRPr="00DB6F95" w:rsidRDefault="00D02EE9" w:rsidP="00CD655B">
      <w:pPr>
        <w:pStyle w:val="ListParagraph"/>
        <w:numPr>
          <w:ilvl w:val="0"/>
          <w:numId w:val="16"/>
        </w:numPr>
        <w:spacing w:before="120" w:after="0"/>
        <w:ind w:left="714" w:hanging="357"/>
        <w:contextualSpacing w:val="0"/>
        <w:jc w:val="both"/>
        <w:rPr>
          <w:rFonts w:ascii="Arial" w:eastAsia="Times New Roman" w:hAnsi="Arial" w:cs="Arial"/>
          <w:iCs/>
          <w:lang w:eastAsia="en-GB"/>
        </w:rPr>
      </w:pPr>
      <w:r w:rsidRPr="00CD655B">
        <w:rPr>
          <w:rFonts w:ascii="Arial" w:eastAsia="Times New Roman" w:hAnsi="Arial" w:cs="Arial"/>
          <w:iCs/>
          <w:lang w:eastAsia="en-GB"/>
        </w:rPr>
        <w:t>Tell her to contact you immediately if she suspects there has been a problem with her contraception or she may be pregnant.</w:t>
      </w:r>
    </w:p>
    <w:p w:rsidR="00DB6F95" w:rsidRPr="00CD655B" w:rsidRDefault="00DB6F95" w:rsidP="00CD655B">
      <w:pPr>
        <w:pStyle w:val="ListParagraph"/>
        <w:numPr>
          <w:ilvl w:val="0"/>
          <w:numId w:val="16"/>
        </w:numPr>
        <w:spacing w:before="120" w:after="0"/>
        <w:ind w:left="714" w:hanging="357"/>
        <w:contextualSpacing w:val="0"/>
        <w:jc w:val="both"/>
        <w:rPr>
          <w:rFonts w:ascii="Arial" w:eastAsia="Times New Roman" w:hAnsi="Arial" w:cs="Arial"/>
          <w:i/>
          <w:iCs/>
          <w:lang w:eastAsia="en-GB"/>
        </w:rPr>
      </w:pPr>
      <w:r>
        <w:rPr>
          <w:rFonts w:ascii="Arial" w:eastAsia="Times New Roman" w:hAnsi="Arial" w:cs="Arial"/>
          <w:iCs/>
          <w:lang w:eastAsia="en-GB"/>
        </w:rPr>
        <w:t xml:space="preserve">Refer her back to the </w:t>
      </w:r>
      <w:r w:rsidR="00B73BC8" w:rsidRPr="00B73BC8">
        <w:rPr>
          <w:rFonts w:ascii="Arial" w:eastAsia="Times New Roman" w:hAnsi="Arial" w:cs="Arial"/>
          <w:iCs/>
          <w:lang w:eastAsia="en-GB"/>
        </w:rPr>
        <w:t xml:space="preserve">Consultant Neurologist </w:t>
      </w:r>
      <w:r>
        <w:rPr>
          <w:rFonts w:ascii="Arial" w:eastAsia="Times New Roman" w:hAnsi="Arial" w:cs="Arial"/>
          <w:iCs/>
          <w:lang w:eastAsia="en-GB"/>
        </w:rPr>
        <w:t>or appropriate contraceptive service immediately if her contraceptive becomes ineffective for any reason (e</w:t>
      </w:r>
      <w:r w:rsidR="00323E14">
        <w:rPr>
          <w:rFonts w:ascii="Arial" w:eastAsia="Times New Roman" w:hAnsi="Arial" w:cs="Arial"/>
          <w:iCs/>
          <w:lang w:eastAsia="en-GB"/>
        </w:rPr>
        <w:t>.</w:t>
      </w:r>
      <w:r>
        <w:rPr>
          <w:rFonts w:ascii="Arial" w:eastAsia="Times New Roman" w:hAnsi="Arial" w:cs="Arial"/>
          <w:iCs/>
          <w:lang w:eastAsia="en-GB"/>
        </w:rPr>
        <w:t>g</w:t>
      </w:r>
      <w:r w:rsidR="00323E14">
        <w:rPr>
          <w:rFonts w:ascii="Arial" w:eastAsia="Times New Roman" w:hAnsi="Arial" w:cs="Arial"/>
          <w:iCs/>
          <w:lang w:eastAsia="en-GB"/>
        </w:rPr>
        <w:t>.</w:t>
      </w:r>
      <w:r>
        <w:rPr>
          <w:rFonts w:ascii="Arial" w:eastAsia="Times New Roman" w:hAnsi="Arial" w:cs="Arial"/>
          <w:iCs/>
          <w:lang w:eastAsia="en-GB"/>
        </w:rPr>
        <w:t xml:space="preserve"> removal, or non</w:t>
      </w:r>
      <w:r w:rsidR="00323E14">
        <w:rPr>
          <w:rFonts w:ascii="Arial" w:eastAsia="Times New Roman" w:hAnsi="Arial" w:cs="Arial"/>
          <w:iCs/>
          <w:lang w:eastAsia="en-GB"/>
        </w:rPr>
        <w:t>-</w:t>
      </w:r>
      <w:r>
        <w:rPr>
          <w:rFonts w:ascii="Arial" w:eastAsia="Times New Roman" w:hAnsi="Arial" w:cs="Arial"/>
          <w:iCs/>
          <w:lang w:eastAsia="en-GB"/>
        </w:rPr>
        <w:t xml:space="preserve">compliance with scheduled appointment) </w:t>
      </w:r>
      <w:r w:rsidRPr="00CD655B">
        <w:rPr>
          <w:rFonts w:ascii="Arial" w:eastAsia="Times New Roman" w:hAnsi="Arial" w:cs="Arial"/>
          <w:iCs/>
          <w:lang w:eastAsia="en-GB"/>
        </w:rPr>
        <w:t xml:space="preserve">and inform her not to stop contraception or </w:t>
      </w:r>
      <w:r w:rsidR="008D4634">
        <w:rPr>
          <w:rFonts w:ascii="Arial" w:eastAsia="Times New Roman" w:hAnsi="Arial" w:cs="Arial"/>
          <w:iCs/>
          <w:lang w:eastAsia="en-GB"/>
        </w:rPr>
        <w:t>sodium valproate</w:t>
      </w:r>
      <w:r w:rsidRPr="00CD655B">
        <w:rPr>
          <w:rFonts w:ascii="Arial" w:eastAsia="Times New Roman" w:hAnsi="Arial" w:cs="Arial"/>
          <w:iCs/>
          <w:lang w:eastAsia="en-GB"/>
        </w:rPr>
        <w:t xml:space="preserve"> </w:t>
      </w:r>
      <w:r>
        <w:rPr>
          <w:rFonts w:ascii="Arial" w:eastAsia="Times New Roman" w:hAnsi="Arial" w:cs="Arial"/>
          <w:iCs/>
          <w:lang w:eastAsia="en-GB"/>
        </w:rPr>
        <w:t>unless</w:t>
      </w:r>
      <w:r w:rsidRPr="00CD655B">
        <w:rPr>
          <w:rFonts w:ascii="Arial" w:eastAsia="Times New Roman" w:hAnsi="Arial" w:cs="Arial"/>
          <w:iCs/>
          <w:lang w:eastAsia="en-GB"/>
        </w:rPr>
        <w:t xml:space="preserve"> adv</w:t>
      </w:r>
      <w:r>
        <w:rPr>
          <w:rFonts w:ascii="Arial" w:eastAsia="Times New Roman" w:hAnsi="Arial" w:cs="Arial"/>
          <w:iCs/>
          <w:lang w:eastAsia="en-GB"/>
        </w:rPr>
        <w:t xml:space="preserve">ised to do so by her </w:t>
      </w:r>
      <w:r w:rsidR="00B73BC8" w:rsidRPr="00B73BC8">
        <w:rPr>
          <w:rFonts w:ascii="Arial" w:eastAsia="Times New Roman" w:hAnsi="Arial" w:cs="Arial"/>
          <w:iCs/>
          <w:lang w:eastAsia="en-GB"/>
        </w:rPr>
        <w:t>Consultant Neurologist</w:t>
      </w:r>
      <w:r>
        <w:rPr>
          <w:rFonts w:ascii="Arial" w:eastAsia="Times New Roman" w:hAnsi="Arial" w:cs="Arial"/>
          <w:iCs/>
          <w:lang w:eastAsia="en-GB"/>
        </w:rPr>
        <w:t>.</w:t>
      </w:r>
    </w:p>
    <w:p w:rsidR="00D02EE9" w:rsidRPr="00CD655B" w:rsidRDefault="00D02EE9" w:rsidP="00CD655B">
      <w:pPr>
        <w:pStyle w:val="ListParagraph"/>
        <w:numPr>
          <w:ilvl w:val="0"/>
          <w:numId w:val="16"/>
        </w:numPr>
        <w:spacing w:before="120" w:after="0"/>
        <w:ind w:left="714" w:hanging="357"/>
        <w:contextualSpacing w:val="0"/>
        <w:jc w:val="both"/>
        <w:rPr>
          <w:rFonts w:ascii="Arial" w:eastAsia="Times New Roman" w:hAnsi="Arial" w:cs="Arial"/>
          <w:i/>
          <w:iCs/>
          <w:lang w:eastAsia="en-GB"/>
        </w:rPr>
      </w:pPr>
      <w:r w:rsidRPr="00CD655B">
        <w:rPr>
          <w:rFonts w:ascii="Arial" w:eastAsia="Times New Roman" w:hAnsi="Arial" w:cs="Arial"/>
          <w:iCs/>
          <w:lang w:eastAsia="en-GB"/>
        </w:rPr>
        <w:t xml:space="preserve">Refer any woman taking </w:t>
      </w:r>
      <w:r w:rsidR="008D4634">
        <w:rPr>
          <w:rFonts w:ascii="Arial" w:eastAsia="Times New Roman" w:hAnsi="Arial" w:cs="Arial"/>
          <w:iCs/>
          <w:lang w:eastAsia="en-GB"/>
        </w:rPr>
        <w:t>sodium valproate</w:t>
      </w:r>
      <w:r w:rsidRPr="00CD655B">
        <w:rPr>
          <w:rFonts w:ascii="Arial" w:eastAsia="Times New Roman" w:hAnsi="Arial" w:cs="Arial"/>
          <w:iCs/>
          <w:lang w:eastAsia="en-GB"/>
        </w:rPr>
        <w:t xml:space="preserve"> who wishes to become pregnant to the </w:t>
      </w:r>
      <w:r w:rsidR="00B73BC8" w:rsidRPr="00B73BC8">
        <w:rPr>
          <w:rFonts w:ascii="Arial" w:eastAsia="Times New Roman" w:hAnsi="Arial" w:cs="Arial"/>
          <w:iCs/>
          <w:lang w:eastAsia="en-GB"/>
        </w:rPr>
        <w:t>Consultant Neurologist</w:t>
      </w:r>
      <w:r w:rsidRPr="00CD655B">
        <w:rPr>
          <w:rFonts w:ascii="Arial" w:eastAsia="Times New Roman" w:hAnsi="Arial" w:cs="Arial"/>
          <w:iCs/>
          <w:lang w:eastAsia="en-GB"/>
        </w:rPr>
        <w:t xml:space="preserve"> prescriber, and inform her not to stop contraception or </w:t>
      </w:r>
      <w:r w:rsidR="008D4634">
        <w:rPr>
          <w:rFonts w:ascii="Arial" w:eastAsia="Times New Roman" w:hAnsi="Arial" w:cs="Arial"/>
          <w:iCs/>
          <w:lang w:eastAsia="en-GB"/>
        </w:rPr>
        <w:t>sodium valproate</w:t>
      </w:r>
      <w:r w:rsidRPr="00CD655B">
        <w:rPr>
          <w:rFonts w:ascii="Arial" w:eastAsia="Times New Roman" w:hAnsi="Arial" w:cs="Arial"/>
          <w:iCs/>
          <w:lang w:eastAsia="en-GB"/>
        </w:rPr>
        <w:t xml:space="preserve"> until advised to do so by her </w:t>
      </w:r>
      <w:r w:rsidR="00B73BC8" w:rsidRPr="00B73BC8">
        <w:rPr>
          <w:rFonts w:ascii="Arial" w:eastAsia="Times New Roman" w:hAnsi="Arial" w:cs="Arial"/>
          <w:iCs/>
          <w:lang w:eastAsia="en-GB"/>
        </w:rPr>
        <w:t>Consultant Neurologist</w:t>
      </w:r>
      <w:r w:rsidRPr="00CD655B">
        <w:rPr>
          <w:rFonts w:ascii="Arial" w:eastAsia="Times New Roman" w:hAnsi="Arial" w:cs="Arial"/>
          <w:iCs/>
          <w:lang w:eastAsia="en-GB"/>
        </w:rPr>
        <w:t>.</w:t>
      </w:r>
    </w:p>
    <w:p w:rsidR="00056C36" w:rsidRDefault="00D02EE9" w:rsidP="00CD655B">
      <w:pPr>
        <w:pStyle w:val="ListParagraph"/>
        <w:numPr>
          <w:ilvl w:val="0"/>
          <w:numId w:val="16"/>
        </w:numPr>
        <w:spacing w:before="120" w:after="0"/>
        <w:ind w:left="714" w:hanging="357"/>
        <w:contextualSpacing w:val="0"/>
        <w:jc w:val="both"/>
        <w:rPr>
          <w:rFonts w:ascii="Arial" w:eastAsia="Times New Roman" w:hAnsi="Arial" w:cs="Arial"/>
          <w:iCs/>
          <w:lang w:eastAsia="en-GB"/>
        </w:rPr>
      </w:pPr>
      <w:r w:rsidRPr="00CD655B">
        <w:rPr>
          <w:rFonts w:ascii="Arial" w:eastAsia="Times New Roman" w:hAnsi="Arial" w:cs="Arial"/>
          <w:iCs/>
          <w:lang w:eastAsia="en-GB"/>
        </w:rPr>
        <w:t xml:space="preserve">If she presents with an unplanned pregnancy inform her not to stop </w:t>
      </w:r>
      <w:r w:rsidR="008D4634">
        <w:rPr>
          <w:rFonts w:ascii="Arial" w:eastAsia="Times New Roman" w:hAnsi="Arial" w:cs="Arial"/>
          <w:iCs/>
          <w:lang w:eastAsia="en-GB"/>
        </w:rPr>
        <w:t>sodium valproate</w:t>
      </w:r>
      <w:r w:rsidRPr="00CD655B">
        <w:rPr>
          <w:rFonts w:ascii="Arial" w:eastAsia="Times New Roman" w:hAnsi="Arial" w:cs="Arial"/>
          <w:iCs/>
          <w:lang w:eastAsia="en-GB"/>
        </w:rPr>
        <w:t xml:space="preserve">; refer her to a </w:t>
      </w:r>
      <w:r w:rsidR="00B73BC8" w:rsidRPr="00B73BC8">
        <w:rPr>
          <w:rFonts w:ascii="Arial" w:eastAsia="Times New Roman" w:hAnsi="Arial" w:cs="Arial"/>
          <w:iCs/>
          <w:lang w:eastAsia="en-GB"/>
        </w:rPr>
        <w:t>Consultant Neurologist</w:t>
      </w:r>
      <w:r w:rsidRPr="00CD655B">
        <w:rPr>
          <w:rFonts w:ascii="Arial" w:eastAsia="Times New Roman" w:hAnsi="Arial" w:cs="Arial"/>
          <w:iCs/>
          <w:lang w:eastAsia="en-GB"/>
        </w:rPr>
        <w:t xml:space="preserve"> and ask her to be seen urgently (within days)</w:t>
      </w:r>
    </w:p>
    <w:p w:rsidR="00A9267A" w:rsidRPr="00CD655B" w:rsidRDefault="00A9267A" w:rsidP="00CD655B">
      <w:pPr>
        <w:pStyle w:val="ListParagraph"/>
        <w:numPr>
          <w:ilvl w:val="0"/>
          <w:numId w:val="16"/>
        </w:numPr>
        <w:spacing w:before="120" w:after="0"/>
        <w:ind w:left="714" w:hanging="357"/>
        <w:contextualSpacing w:val="0"/>
        <w:jc w:val="both"/>
        <w:rPr>
          <w:rFonts w:ascii="Arial" w:eastAsia="Times New Roman" w:hAnsi="Arial" w:cs="Arial"/>
          <w:iCs/>
          <w:lang w:eastAsia="en-GB"/>
        </w:rPr>
      </w:pPr>
      <w:r w:rsidRPr="000322A7">
        <w:rPr>
          <w:rFonts w:ascii="Arial" w:hAnsi="Arial" w:cs="Arial"/>
          <w:lang w:val="en"/>
        </w:rPr>
        <w:t xml:space="preserve">Undertake </w:t>
      </w:r>
      <w:r w:rsidR="00A225CD">
        <w:rPr>
          <w:rFonts w:ascii="Arial" w:hAnsi="Arial" w:cs="Arial"/>
          <w:lang w:val="en"/>
        </w:rPr>
        <w:t>annual</w:t>
      </w:r>
      <w:r w:rsidR="00A225CD" w:rsidRPr="000322A7">
        <w:rPr>
          <w:rFonts w:ascii="Arial" w:hAnsi="Arial" w:cs="Arial"/>
          <w:lang w:val="en"/>
        </w:rPr>
        <w:t xml:space="preserve"> </w:t>
      </w:r>
      <w:r w:rsidRPr="000322A7">
        <w:rPr>
          <w:rFonts w:ascii="Arial" w:hAnsi="Arial" w:cs="Arial"/>
          <w:lang w:val="en"/>
        </w:rPr>
        <w:t>tests as specified in monitoring section</w:t>
      </w:r>
    </w:p>
    <w:p w:rsidR="00A81A85" w:rsidRPr="00CD655B" w:rsidRDefault="00A81A85" w:rsidP="00CD655B">
      <w:pPr>
        <w:spacing w:before="60" w:after="0"/>
        <w:ind w:left="360"/>
        <w:jc w:val="both"/>
        <w:rPr>
          <w:rFonts w:ascii="Arial" w:eastAsia="Times New Roman" w:hAnsi="Arial" w:cs="Arial"/>
          <w:b/>
          <w:bCs/>
          <w:lang w:eastAsia="en-GB"/>
        </w:rPr>
      </w:pPr>
    </w:p>
    <w:p w:rsidR="00056C36" w:rsidRPr="00CD655B" w:rsidRDefault="00056C36" w:rsidP="00B16F69">
      <w:pPr>
        <w:spacing w:before="60" w:after="0"/>
        <w:jc w:val="both"/>
        <w:rPr>
          <w:rFonts w:ascii="Arial" w:eastAsia="Times New Roman" w:hAnsi="Arial" w:cs="Arial"/>
          <w:i/>
          <w:iCs/>
          <w:color w:val="FF0000"/>
          <w:lang w:eastAsia="en-GB"/>
        </w:rPr>
      </w:pPr>
      <w:r w:rsidRPr="00CD655B">
        <w:rPr>
          <w:rFonts w:ascii="Arial" w:eastAsia="Times New Roman" w:hAnsi="Arial" w:cs="Arial"/>
          <w:b/>
          <w:bCs/>
          <w:lang w:eastAsia="en-GB"/>
        </w:rPr>
        <w:t>Patient Relatives &amp; Carers</w:t>
      </w:r>
    </w:p>
    <w:p w:rsidR="00DB6F95" w:rsidRPr="00DB6F95" w:rsidRDefault="00DB6F95" w:rsidP="00DB6F95">
      <w:pPr>
        <w:pStyle w:val="ListParagraph"/>
        <w:numPr>
          <w:ilvl w:val="0"/>
          <w:numId w:val="7"/>
        </w:numPr>
        <w:rPr>
          <w:rStyle w:val="NoSpacingChar"/>
          <w:rFonts w:ascii="Arial" w:hAnsi="Arial" w:cs="Arial"/>
        </w:rPr>
      </w:pPr>
      <w:r w:rsidRPr="00DB6F95">
        <w:rPr>
          <w:rStyle w:val="NoSpacingChar"/>
          <w:rFonts w:ascii="Arial" w:hAnsi="Arial" w:cs="Arial"/>
        </w:rPr>
        <w:t>It is your responsibility to follow these guidelines</w:t>
      </w:r>
      <w:r w:rsidR="005644F1">
        <w:rPr>
          <w:rStyle w:val="NoSpacingChar"/>
          <w:rFonts w:ascii="Arial" w:hAnsi="Arial" w:cs="Arial"/>
        </w:rPr>
        <w:t>, and the stipulations set out by the “prevent” programme</w:t>
      </w:r>
      <w:r w:rsidRPr="00DB6F95">
        <w:rPr>
          <w:rStyle w:val="NoSpacingChar"/>
          <w:rFonts w:ascii="Arial" w:hAnsi="Arial" w:cs="Arial"/>
        </w:rPr>
        <w:t>. The guidelines</w:t>
      </w:r>
      <w:r w:rsidR="005644F1">
        <w:rPr>
          <w:rStyle w:val="NoSpacingChar"/>
          <w:rFonts w:ascii="Arial" w:hAnsi="Arial" w:cs="Arial"/>
        </w:rPr>
        <w:t xml:space="preserve"> and the pregnancy prevention programme</w:t>
      </w:r>
      <w:r w:rsidRPr="00DB6F95">
        <w:rPr>
          <w:rStyle w:val="NoSpacingChar"/>
          <w:rFonts w:ascii="Arial" w:hAnsi="Arial" w:cs="Arial"/>
        </w:rPr>
        <w:t xml:space="preserve"> are here for your safety, health and wellbeing. </w:t>
      </w:r>
    </w:p>
    <w:p w:rsidR="00D02EE9" w:rsidRPr="00CD655B" w:rsidRDefault="00D02EE9" w:rsidP="00CD655B">
      <w:pPr>
        <w:numPr>
          <w:ilvl w:val="0"/>
          <w:numId w:val="7"/>
        </w:numPr>
        <w:spacing w:before="120" w:after="0"/>
        <w:ind w:right="-1"/>
        <w:jc w:val="both"/>
        <w:rPr>
          <w:rFonts w:ascii="Arial" w:eastAsia="Times New Roman" w:hAnsi="Arial" w:cs="Arial"/>
          <w:iCs/>
          <w:lang w:eastAsia="en-GB"/>
        </w:rPr>
      </w:pPr>
      <w:r w:rsidRPr="00CD655B">
        <w:rPr>
          <w:rFonts w:ascii="Arial" w:eastAsia="Times New Roman" w:hAnsi="Arial" w:cs="Arial"/>
          <w:iCs/>
          <w:lang w:eastAsia="en-GB"/>
        </w:rPr>
        <w:t xml:space="preserve">To adhere to the requirements of the </w:t>
      </w:r>
      <w:r w:rsidR="004A5E80">
        <w:rPr>
          <w:rFonts w:ascii="Arial" w:eastAsia="Times New Roman" w:hAnsi="Arial" w:cs="Arial"/>
          <w:color w:val="000000"/>
          <w:lang w:eastAsia="en-GB"/>
        </w:rPr>
        <w:t>“</w:t>
      </w:r>
      <w:r w:rsidR="004A5E80" w:rsidRPr="004A5E80">
        <w:rPr>
          <w:rFonts w:ascii="Arial" w:eastAsia="Times New Roman" w:hAnsi="Arial" w:cs="Arial"/>
          <w:i/>
          <w:color w:val="000000"/>
          <w:lang w:eastAsia="en-GB"/>
        </w:rPr>
        <w:t>prevent</w:t>
      </w:r>
      <w:r w:rsidR="004A5E80">
        <w:rPr>
          <w:rFonts w:ascii="Arial" w:eastAsia="Times New Roman" w:hAnsi="Arial" w:cs="Arial"/>
          <w:color w:val="000000"/>
          <w:lang w:eastAsia="en-GB"/>
        </w:rPr>
        <w:t>”</w:t>
      </w:r>
      <w:r w:rsidRPr="00CD655B">
        <w:rPr>
          <w:rFonts w:ascii="Arial" w:eastAsia="Times New Roman" w:hAnsi="Arial" w:cs="Arial"/>
          <w:iCs/>
          <w:lang w:eastAsia="en-GB"/>
        </w:rPr>
        <w:t xml:space="preserve"> programme, </w:t>
      </w:r>
      <w:proofErr w:type="spellStart"/>
      <w:r w:rsidRPr="00CD655B">
        <w:rPr>
          <w:rFonts w:ascii="Arial" w:eastAsia="Times New Roman" w:hAnsi="Arial" w:cs="Arial"/>
          <w:iCs/>
          <w:lang w:eastAsia="en-GB"/>
        </w:rPr>
        <w:t>ie</w:t>
      </w:r>
      <w:proofErr w:type="spellEnd"/>
      <w:r w:rsidRPr="00CD655B">
        <w:rPr>
          <w:rFonts w:ascii="Arial" w:eastAsia="Times New Roman" w:hAnsi="Arial" w:cs="Arial"/>
          <w:iCs/>
          <w:lang w:eastAsia="en-GB"/>
        </w:rPr>
        <w:t xml:space="preserve"> to use </w:t>
      </w:r>
      <w:r w:rsidR="00526353" w:rsidRPr="00CD655B">
        <w:rPr>
          <w:rFonts w:ascii="Arial" w:eastAsia="Times New Roman" w:hAnsi="Arial" w:cs="Arial"/>
          <w:lang w:eastAsia="en-GB"/>
        </w:rPr>
        <w:t>h</w:t>
      </w:r>
      <w:r w:rsidRPr="00CD655B">
        <w:rPr>
          <w:rFonts w:ascii="Arial" w:eastAsia="Times New Roman" w:hAnsi="Arial" w:cs="Arial"/>
          <w:lang w:eastAsia="en-GB"/>
        </w:rPr>
        <w:t>ighly effective contraception</w:t>
      </w:r>
      <w:r w:rsidR="00526353" w:rsidRPr="00CD655B">
        <w:rPr>
          <w:rFonts w:ascii="Arial" w:eastAsia="Times New Roman" w:hAnsi="Arial" w:cs="Arial"/>
          <w:lang w:eastAsia="en-GB"/>
        </w:rPr>
        <w:t>*</w:t>
      </w:r>
      <w:r w:rsidR="005644F1">
        <w:rPr>
          <w:rFonts w:ascii="Arial" w:eastAsia="Times New Roman" w:hAnsi="Arial" w:cs="Arial"/>
          <w:lang w:eastAsia="en-GB"/>
        </w:rPr>
        <w:t xml:space="preserve"> and not to stop contraception whilst taking </w:t>
      </w:r>
      <w:r w:rsidR="008D4634">
        <w:rPr>
          <w:rFonts w:ascii="Arial" w:eastAsia="Times New Roman" w:hAnsi="Arial" w:cs="Arial"/>
          <w:lang w:eastAsia="en-GB"/>
        </w:rPr>
        <w:t xml:space="preserve">sodium </w:t>
      </w:r>
      <w:r w:rsidR="005644F1">
        <w:rPr>
          <w:rFonts w:ascii="Arial" w:eastAsia="Times New Roman" w:hAnsi="Arial" w:cs="Arial"/>
          <w:lang w:eastAsia="en-GB"/>
        </w:rPr>
        <w:t>valproate.</w:t>
      </w:r>
    </w:p>
    <w:p w:rsidR="00C40BE2" w:rsidRPr="00851399" w:rsidRDefault="00D02EE9" w:rsidP="00C40BE2">
      <w:pPr>
        <w:numPr>
          <w:ilvl w:val="0"/>
          <w:numId w:val="7"/>
        </w:numPr>
        <w:spacing w:before="120" w:after="0"/>
        <w:ind w:right="-1"/>
        <w:jc w:val="both"/>
        <w:rPr>
          <w:rFonts w:ascii="Arial" w:eastAsia="Times New Roman" w:hAnsi="Arial" w:cs="Arial"/>
          <w:b/>
          <w:iCs/>
          <w:lang w:eastAsia="en-GB"/>
        </w:rPr>
      </w:pPr>
      <w:r w:rsidRPr="00CD655B">
        <w:rPr>
          <w:rFonts w:ascii="Arial" w:eastAsia="Times New Roman" w:hAnsi="Arial" w:cs="Arial"/>
          <w:iCs/>
          <w:lang w:eastAsia="en-GB"/>
        </w:rPr>
        <w:t xml:space="preserve">To attend for annual review with the </w:t>
      </w:r>
      <w:r w:rsidR="00B73BC8" w:rsidRPr="00B73BC8">
        <w:rPr>
          <w:rFonts w:ascii="Arial" w:eastAsia="Times New Roman" w:hAnsi="Arial" w:cs="Arial"/>
          <w:iCs/>
          <w:lang w:eastAsia="en-GB"/>
        </w:rPr>
        <w:t>Consultant Neurologist</w:t>
      </w:r>
      <w:r w:rsidRPr="00CD655B">
        <w:rPr>
          <w:rFonts w:ascii="Arial" w:eastAsia="Times New Roman" w:hAnsi="Arial" w:cs="Arial"/>
          <w:iCs/>
          <w:lang w:eastAsia="en-GB"/>
        </w:rPr>
        <w:t xml:space="preserve"> prescriber including completion of an annual risk acknowledgement form.</w:t>
      </w:r>
      <w:r w:rsidR="00C40BE2">
        <w:rPr>
          <w:rFonts w:ascii="Arial" w:eastAsia="Times New Roman" w:hAnsi="Arial" w:cs="Arial"/>
          <w:iCs/>
          <w:lang w:eastAsia="en-GB"/>
        </w:rPr>
        <w:t xml:space="preserve"> </w:t>
      </w:r>
      <w:r w:rsidR="00C40BE2" w:rsidRPr="00851399">
        <w:rPr>
          <w:rFonts w:ascii="Arial" w:hAnsi="Arial" w:cs="Arial"/>
          <w:b/>
        </w:rPr>
        <w:t>Non-attendance of appointments may result in treatment being stopped</w:t>
      </w:r>
    </w:p>
    <w:p w:rsidR="00056C36" w:rsidRPr="00CD655B" w:rsidRDefault="00056C36" w:rsidP="00CD655B">
      <w:pPr>
        <w:spacing w:after="0"/>
        <w:ind w:right="-1"/>
        <w:jc w:val="both"/>
        <w:rPr>
          <w:rFonts w:ascii="Arial" w:eastAsia="Times New Roman" w:hAnsi="Arial" w:cs="Arial"/>
          <w:b/>
          <w:bCs/>
          <w:lang w:eastAsia="en-GB"/>
        </w:rPr>
      </w:pPr>
    </w:p>
    <w:p w:rsidR="000B6E77" w:rsidRPr="00CD655B" w:rsidRDefault="000B6E77" w:rsidP="00CD655B">
      <w:pPr>
        <w:spacing w:after="0"/>
        <w:ind w:right="-1"/>
        <w:jc w:val="both"/>
        <w:rPr>
          <w:rFonts w:ascii="Arial" w:eastAsia="Times New Roman" w:hAnsi="Arial" w:cs="Arial"/>
          <w:b/>
          <w:bCs/>
          <w:lang w:eastAsia="en-GB"/>
        </w:rPr>
      </w:pPr>
      <w:r w:rsidRPr="00CD655B">
        <w:rPr>
          <w:rFonts w:ascii="Arial" w:eastAsia="Times New Roman" w:hAnsi="Arial" w:cs="Arial"/>
          <w:b/>
          <w:bCs/>
          <w:lang w:eastAsia="en-GB"/>
        </w:rPr>
        <w:t xml:space="preserve">Key information on the medicine </w:t>
      </w:r>
    </w:p>
    <w:p w:rsidR="000B6E77" w:rsidRPr="00323E14" w:rsidRDefault="000B6E77" w:rsidP="00CD655B">
      <w:pPr>
        <w:spacing w:after="0"/>
        <w:ind w:right="-1"/>
        <w:jc w:val="both"/>
        <w:rPr>
          <w:rFonts w:ascii="Arial" w:eastAsia="Times New Roman" w:hAnsi="Arial" w:cs="Arial"/>
          <w:color w:val="000000"/>
          <w:lang w:eastAsia="en-GB"/>
        </w:rPr>
      </w:pPr>
      <w:r w:rsidRPr="00CD655B">
        <w:rPr>
          <w:rFonts w:ascii="Arial" w:eastAsia="Times New Roman" w:hAnsi="Arial" w:cs="Arial"/>
          <w:color w:val="000000"/>
          <w:lang w:eastAsia="en-GB"/>
        </w:rPr>
        <w:t>Please refer to the current edition of the British National Formulary (BNF), available at</w:t>
      </w:r>
      <w:r w:rsidRPr="00CD655B">
        <w:rPr>
          <w:rFonts w:ascii="Arial" w:eastAsia="Times New Roman" w:hAnsi="Arial" w:cs="Arial"/>
          <w:color w:val="FF0000"/>
          <w:lang w:eastAsia="en-GB"/>
        </w:rPr>
        <w:t xml:space="preserve"> </w:t>
      </w:r>
      <w:r w:rsidR="00A02EA8" w:rsidRPr="00A02EA8">
        <w:rPr>
          <w:rFonts w:ascii="Arial" w:eastAsia="Times New Roman" w:hAnsi="Arial" w:cs="Arial"/>
          <w:color w:val="00A15F"/>
          <w:lang w:eastAsia="en-GB"/>
        </w:rPr>
        <w:t>https://bnf.nice.org.uk/</w:t>
      </w:r>
      <w:r w:rsidR="00323E14">
        <w:rPr>
          <w:rFonts w:ascii="Arial" w:eastAsia="Times New Roman" w:hAnsi="Arial" w:cs="Arial"/>
          <w:color w:val="FF0000"/>
          <w:lang w:eastAsia="en-GB"/>
        </w:rPr>
        <w:t xml:space="preserve"> </w:t>
      </w:r>
      <w:r w:rsidRPr="00CD655B">
        <w:rPr>
          <w:rFonts w:ascii="Arial" w:eastAsia="Times New Roman" w:hAnsi="Arial" w:cs="Arial"/>
          <w:color w:val="000000"/>
          <w:lang w:eastAsia="en-GB"/>
        </w:rPr>
        <w:t>and Summary of Product Characteristics (</w:t>
      </w:r>
      <w:smartTag w:uri="urn:schemas-microsoft-com:office:smarttags" w:element="stockticker">
        <w:r w:rsidRPr="00CD655B">
          <w:rPr>
            <w:rFonts w:ascii="Arial" w:eastAsia="Times New Roman" w:hAnsi="Arial" w:cs="Arial"/>
            <w:color w:val="000000"/>
            <w:lang w:eastAsia="en-GB"/>
          </w:rPr>
          <w:t>SPC</w:t>
        </w:r>
      </w:smartTag>
      <w:r w:rsidRPr="00CD655B">
        <w:rPr>
          <w:rFonts w:ascii="Arial" w:eastAsia="Times New Roman" w:hAnsi="Arial" w:cs="Arial"/>
          <w:color w:val="000000"/>
          <w:lang w:eastAsia="en-GB"/>
        </w:rPr>
        <w:t>), available at</w:t>
      </w:r>
      <w:r w:rsidRPr="00CD655B">
        <w:rPr>
          <w:rFonts w:ascii="Arial" w:eastAsia="Times New Roman" w:hAnsi="Arial" w:cs="Arial"/>
          <w:color w:val="FF0000"/>
          <w:lang w:eastAsia="en-GB"/>
        </w:rPr>
        <w:t xml:space="preserve"> </w:t>
      </w:r>
      <w:r w:rsidR="00323E14" w:rsidRPr="00CD655B">
        <w:rPr>
          <w:rFonts w:ascii="Arial" w:eastAsia="Times New Roman" w:hAnsi="Arial" w:cs="Arial"/>
          <w:color w:val="00A15F"/>
          <w:lang w:eastAsia="en-GB"/>
        </w:rPr>
        <w:t>www.medicines.org.uk</w:t>
      </w:r>
      <w:r w:rsidRPr="00CD655B">
        <w:rPr>
          <w:rFonts w:ascii="Arial" w:eastAsia="Times New Roman" w:hAnsi="Arial" w:cs="Arial"/>
          <w:color w:val="0000FF"/>
          <w:lang w:eastAsia="en-GB"/>
        </w:rPr>
        <w:t xml:space="preserve"> </w:t>
      </w:r>
      <w:r w:rsidRPr="00CD655B">
        <w:rPr>
          <w:rFonts w:ascii="Arial" w:eastAsia="Times New Roman" w:hAnsi="Arial" w:cs="Arial"/>
          <w:color w:val="000000"/>
          <w:lang w:eastAsia="en-GB"/>
        </w:rPr>
        <w:t>for detailed product and prescribing information and specific guidance.</w:t>
      </w:r>
    </w:p>
    <w:p w:rsidR="000B6E77" w:rsidRPr="00CD655B" w:rsidRDefault="000B6E77" w:rsidP="00CD655B">
      <w:pPr>
        <w:spacing w:after="0"/>
        <w:ind w:right="-1"/>
        <w:jc w:val="both"/>
        <w:rPr>
          <w:rFonts w:ascii="Arial" w:eastAsia="Times New Roman" w:hAnsi="Arial" w:cs="Arial"/>
          <w:b/>
          <w:bCs/>
          <w:lang w:eastAsia="en-GB"/>
        </w:rPr>
      </w:pPr>
    </w:p>
    <w:p w:rsidR="00453C12" w:rsidRDefault="00453C12">
      <w:pPr>
        <w:rPr>
          <w:rFonts w:ascii="Arial" w:eastAsia="Times New Roman" w:hAnsi="Arial" w:cs="Arial"/>
          <w:b/>
          <w:bCs/>
          <w:lang w:eastAsia="en-GB"/>
        </w:rPr>
      </w:pPr>
      <w:r>
        <w:rPr>
          <w:rFonts w:ascii="Arial" w:eastAsia="Times New Roman" w:hAnsi="Arial" w:cs="Arial"/>
          <w:b/>
          <w:bCs/>
          <w:lang w:eastAsia="en-GB"/>
        </w:rPr>
        <w:br w:type="page"/>
      </w:r>
    </w:p>
    <w:p w:rsidR="000B6E77" w:rsidRPr="00CD655B" w:rsidRDefault="000B6E77" w:rsidP="00CD655B">
      <w:pPr>
        <w:spacing w:after="0"/>
        <w:ind w:right="-1"/>
        <w:jc w:val="both"/>
        <w:rPr>
          <w:rFonts w:ascii="Arial" w:eastAsia="Times New Roman" w:hAnsi="Arial" w:cs="Arial"/>
          <w:i/>
          <w:iCs/>
          <w:color w:val="FF0000"/>
          <w:lang w:eastAsia="en-GB"/>
        </w:rPr>
      </w:pPr>
      <w:r w:rsidRPr="00CD655B">
        <w:rPr>
          <w:rFonts w:ascii="Arial" w:eastAsia="Times New Roman" w:hAnsi="Arial" w:cs="Arial"/>
          <w:b/>
          <w:bCs/>
          <w:lang w:eastAsia="en-GB"/>
        </w:rPr>
        <w:lastRenderedPageBreak/>
        <w:t xml:space="preserve">Background to disease and use of </w:t>
      </w:r>
      <w:r w:rsidR="000E1863" w:rsidRPr="00CD655B">
        <w:rPr>
          <w:rFonts w:ascii="Arial" w:eastAsia="Times New Roman" w:hAnsi="Arial" w:cs="Arial"/>
          <w:b/>
          <w:bCs/>
          <w:lang w:eastAsia="en-GB"/>
        </w:rPr>
        <w:t>medicine</w:t>
      </w:r>
      <w:r w:rsidRPr="00CD655B">
        <w:rPr>
          <w:rFonts w:ascii="Arial" w:eastAsia="Times New Roman" w:hAnsi="Arial" w:cs="Arial"/>
          <w:b/>
          <w:bCs/>
          <w:lang w:eastAsia="en-GB"/>
        </w:rPr>
        <w:t xml:space="preserve"> for the given indication</w:t>
      </w:r>
    </w:p>
    <w:p w:rsidR="00EF4E8D" w:rsidRPr="00CD655B" w:rsidRDefault="00EF4E8D" w:rsidP="00EF4E8D">
      <w:pPr>
        <w:keepNext/>
        <w:numPr>
          <w:ilvl w:val="12"/>
          <w:numId w:val="0"/>
        </w:numPr>
        <w:spacing w:after="0"/>
        <w:ind w:right="-1"/>
        <w:jc w:val="both"/>
        <w:outlineLvl w:val="2"/>
        <w:rPr>
          <w:rFonts w:ascii="Arial" w:eastAsia="Times New Roman" w:hAnsi="Arial" w:cs="Arial"/>
          <w:iCs/>
          <w:lang w:eastAsia="en-GB"/>
        </w:rPr>
      </w:pPr>
      <w:r>
        <w:rPr>
          <w:rFonts w:ascii="Arial" w:eastAsia="Times New Roman" w:hAnsi="Arial" w:cs="Arial"/>
          <w:iCs/>
          <w:lang w:eastAsia="en-GB"/>
        </w:rPr>
        <w:t xml:space="preserve">NICE guidance was published in 2012, and updated in 2018 on the topic of the diagnosis and management of epilepsies (Clinical Guideline 137). </w:t>
      </w:r>
      <w:r w:rsidRPr="00EF4E8D">
        <w:rPr>
          <w:rFonts w:ascii="Arial" w:eastAsia="Times New Roman" w:hAnsi="Arial" w:cs="Arial"/>
          <w:iCs/>
          <w:lang w:eastAsia="en-GB"/>
        </w:rPr>
        <w:t>The guideline covers diagnosing, treating and managing epilepsy and seizures in children, young</w:t>
      </w:r>
      <w:r>
        <w:rPr>
          <w:rFonts w:ascii="Arial" w:eastAsia="Times New Roman" w:hAnsi="Arial" w:cs="Arial"/>
          <w:iCs/>
          <w:lang w:eastAsia="en-GB"/>
        </w:rPr>
        <w:t xml:space="preserve"> </w:t>
      </w:r>
      <w:r w:rsidRPr="00EF4E8D">
        <w:rPr>
          <w:rFonts w:ascii="Arial" w:eastAsia="Times New Roman" w:hAnsi="Arial" w:cs="Arial"/>
          <w:iCs/>
          <w:lang w:eastAsia="en-GB"/>
        </w:rPr>
        <w:t>people and adults in primary and secondary care. It offers best practice advice on managing</w:t>
      </w:r>
      <w:r>
        <w:rPr>
          <w:rFonts w:ascii="Arial" w:eastAsia="Times New Roman" w:hAnsi="Arial" w:cs="Arial"/>
          <w:iCs/>
          <w:lang w:eastAsia="en-GB"/>
        </w:rPr>
        <w:t xml:space="preserve"> </w:t>
      </w:r>
      <w:r w:rsidRPr="00EF4E8D">
        <w:rPr>
          <w:rFonts w:ascii="Arial" w:eastAsia="Times New Roman" w:hAnsi="Arial" w:cs="Arial"/>
          <w:iCs/>
          <w:lang w:eastAsia="en-GB"/>
        </w:rPr>
        <w:t xml:space="preserve">epilepsy to improve health outcomes so that people with epilepsy can </w:t>
      </w:r>
      <w:r>
        <w:rPr>
          <w:rFonts w:ascii="Arial" w:eastAsia="Times New Roman" w:hAnsi="Arial" w:cs="Arial"/>
          <w:iCs/>
          <w:lang w:eastAsia="en-GB"/>
        </w:rPr>
        <w:t>fully participate in daily life. Specific treatment recommendations are given for each individual seizure type.</w:t>
      </w:r>
    </w:p>
    <w:p w:rsidR="000B6E77" w:rsidRPr="00CD655B" w:rsidRDefault="000B6E77" w:rsidP="00CD655B">
      <w:pPr>
        <w:keepNext/>
        <w:numPr>
          <w:ilvl w:val="12"/>
          <w:numId w:val="0"/>
        </w:numPr>
        <w:spacing w:after="0"/>
        <w:ind w:right="-1"/>
        <w:jc w:val="both"/>
        <w:outlineLvl w:val="2"/>
        <w:rPr>
          <w:rFonts w:ascii="Arial" w:eastAsia="Times New Roman" w:hAnsi="Arial" w:cs="Arial"/>
          <w:i/>
          <w:iCs/>
          <w:color w:val="FF0000"/>
          <w:lang w:eastAsia="en-GB"/>
        </w:rPr>
      </w:pPr>
    </w:p>
    <w:p w:rsidR="000B6E77" w:rsidRPr="00CD655B" w:rsidRDefault="000B6E77" w:rsidP="00CD655B">
      <w:pPr>
        <w:spacing w:after="0"/>
        <w:ind w:right="-1"/>
        <w:jc w:val="both"/>
        <w:rPr>
          <w:rFonts w:ascii="Arial" w:eastAsia="Times New Roman" w:hAnsi="Arial" w:cs="Arial"/>
          <w:b/>
          <w:bCs/>
          <w:lang w:eastAsia="en-GB"/>
        </w:rPr>
      </w:pPr>
      <w:r w:rsidRPr="00CD655B">
        <w:rPr>
          <w:rFonts w:ascii="Arial" w:eastAsia="Times New Roman" w:hAnsi="Arial" w:cs="Arial"/>
          <w:b/>
          <w:bCs/>
          <w:lang w:eastAsia="en-GB"/>
        </w:rPr>
        <w:t>Indication</w:t>
      </w:r>
    </w:p>
    <w:p w:rsidR="003C2ED8" w:rsidRPr="00013CB2" w:rsidRDefault="00013CB2" w:rsidP="00CD655B">
      <w:pPr>
        <w:spacing w:after="0"/>
        <w:ind w:right="-1"/>
        <w:jc w:val="both"/>
        <w:rPr>
          <w:rFonts w:ascii="Arial" w:eastAsia="Times New Roman" w:hAnsi="Arial" w:cs="Arial"/>
          <w:iCs/>
          <w:lang w:eastAsia="en-GB"/>
        </w:rPr>
      </w:pPr>
      <w:r w:rsidRPr="00013CB2">
        <w:rPr>
          <w:rFonts w:ascii="Arial" w:eastAsia="Times New Roman" w:hAnsi="Arial" w:cs="Arial"/>
          <w:iCs/>
          <w:lang w:eastAsia="en-GB"/>
        </w:rPr>
        <w:t>Sodium valproate is licensed for the treatment of all forms of epilepsy.</w:t>
      </w:r>
    </w:p>
    <w:p w:rsidR="000B6E77" w:rsidRPr="00CD655B" w:rsidRDefault="000B6E77" w:rsidP="00CD655B">
      <w:pPr>
        <w:keepNext/>
        <w:numPr>
          <w:ilvl w:val="12"/>
          <w:numId w:val="0"/>
        </w:numPr>
        <w:spacing w:after="0"/>
        <w:ind w:right="-1"/>
        <w:jc w:val="both"/>
        <w:outlineLvl w:val="2"/>
        <w:rPr>
          <w:rFonts w:ascii="Arial" w:eastAsia="Times New Roman" w:hAnsi="Arial" w:cs="Arial"/>
          <w:i/>
          <w:iCs/>
          <w:color w:val="FF0000"/>
          <w:lang w:eastAsia="en-GB"/>
        </w:rPr>
      </w:pPr>
    </w:p>
    <w:p w:rsidR="00FC6AB3" w:rsidRPr="007F1247" w:rsidRDefault="00FC6AB3" w:rsidP="00CD655B">
      <w:pPr>
        <w:spacing w:after="0"/>
        <w:ind w:left="3119" w:right="-1" w:hanging="3119"/>
        <w:jc w:val="both"/>
        <w:rPr>
          <w:rFonts w:ascii="Arial" w:eastAsia="Times New Roman" w:hAnsi="Arial" w:cs="Arial"/>
          <w:b/>
          <w:bCs/>
          <w:lang w:eastAsia="en-GB"/>
        </w:rPr>
      </w:pPr>
      <w:r w:rsidRPr="007F1247">
        <w:rPr>
          <w:rFonts w:ascii="Arial" w:eastAsia="Times New Roman" w:hAnsi="Arial" w:cs="Arial"/>
          <w:b/>
          <w:bCs/>
          <w:lang w:eastAsia="en-GB"/>
        </w:rPr>
        <w:t>Contraindications</w:t>
      </w:r>
    </w:p>
    <w:p w:rsidR="00FC6AB3" w:rsidRDefault="008D4634" w:rsidP="007F1247">
      <w:pPr>
        <w:spacing w:after="0"/>
        <w:ind w:right="-1"/>
        <w:jc w:val="both"/>
        <w:rPr>
          <w:rFonts w:ascii="Helvetica" w:hAnsi="Helvetica" w:cs="Helvetica"/>
          <w:color w:val="000000"/>
          <w:sz w:val="21"/>
          <w:szCs w:val="21"/>
          <w:lang w:val="en"/>
        </w:rPr>
      </w:pPr>
      <w:r>
        <w:rPr>
          <w:rFonts w:ascii="Helvetica" w:hAnsi="Helvetica" w:cs="Helvetica"/>
          <w:color w:val="000000"/>
          <w:sz w:val="21"/>
          <w:szCs w:val="21"/>
          <w:lang w:val="en"/>
        </w:rPr>
        <w:t>Sodium v</w:t>
      </w:r>
      <w:r w:rsidR="00FC6AB3">
        <w:rPr>
          <w:rFonts w:ascii="Helvetica" w:hAnsi="Helvetica" w:cs="Helvetica"/>
          <w:color w:val="000000"/>
          <w:sz w:val="21"/>
          <w:szCs w:val="21"/>
          <w:lang w:val="en"/>
        </w:rPr>
        <w:t xml:space="preserve">alproate containing medicines are contraindicated in women of childbearing potential unless the conditions of the pregnancy prevention </w:t>
      </w:r>
      <w:proofErr w:type="spellStart"/>
      <w:r w:rsidR="00FC6AB3">
        <w:rPr>
          <w:rFonts w:ascii="Helvetica" w:hAnsi="Helvetica" w:cs="Helvetica"/>
          <w:color w:val="000000"/>
          <w:sz w:val="21"/>
          <w:szCs w:val="21"/>
          <w:lang w:val="en"/>
        </w:rPr>
        <w:t>programme</w:t>
      </w:r>
      <w:proofErr w:type="spellEnd"/>
      <w:r w:rsidR="00FC6AB3">
        <w:rPr>
          <w:rFonts w:ascii="Helvetica" w:hAnsi="Helvetica" w:cs="Helvetica"/>
          <w:color w:val="000000"/>
          <w:sz w:val="21"/>
          <w:szCs w:val="21"/>
          <w:lang w:val="en"/>
        </w:rPr>
        <w:t xml:space="preserve"> are fulfilled.  If the medicine is to be used outside of its licensed indications, then an individual agreement between the </w:t>
      </w:r>
      <w:r w:rsidR="00B73BC8" w:rsidRPr="00B73BC8">
        <w:rPr>
          <w:rFonts w:ascii="Helvetica" w:hAnsi="Helvetica" w:cs="Helvetica"/>
          <w:color w:val="000000"/>
          <w:sz w:val="21"/>
          <w:szCs w:val="21"/>
          <w:lang w:val="en"/>
        </w:rPr>
        <w:t>Consultant Neurologist</w:t>
      </w:r>
      <w:r w:rsidR="00FC6AB3">
        <w:rPr>
          <w:rFonts w:ascii="Helvetica" w:hAnsi="Helvetica" w:cs="Helvetica"/>
          <w:color w:val="000000"/>
          <w:sz w:val="21"/>
          <w:szCs w:val="21"/>
          <w:lang w:val="en"/>
        </w:rPr>
        <w:t xml:space="preserve"> and primary care prescriber will need to be put in place. </w:t>
      </w:r>
    </w:p>
    <w:p w:rsidR="00FC6AB3" w:rsidRDefault="00FC6AB3" w:rsidP="007F1247">
      <w:pPr>
        <w:spacing w:after="0"/>
        <w:ind w:right="-1"/>
        <w:jc w:val="both"/>
        <w:rPr>
          <w:rFonts w:ascii="Helvetica" w:hAnsi="Helvetica" w:cs="Helvetica"/>
          <w:color w:val="000000"/>
          <w:sz w:val="21"/>
          <w:szCs w:val="21"/>
          <w:lang w:val="en"/>
        </w:rPr>
      </w:pPr>
    </w:p>
    <w:p w:rsidR="000B6E77" w:rsidRPr="00CD655B" w:rsidRDefault="000B6E77" w:rsidP="007F1247">
      <w:pPr>
        <w:spacing w:after="0"/>
        <w:ind w:right="-1"/>
        <w:jc w:val="both"/>
        <w:rPr>
          <w:rFonts w:ascii="Arial" w:eastAsia="Times New Roman" w:hAnsi="Arial" w:cs="Arial"/>
          <w:b/>
          <w:bCs/>
          <w:lang w:eastAsia="en-GB"/>
        </w:rPr>
      </w:pPr>
      <w:r w:rsidRPr="00CD655B">
        <w:rPr>
          <w:rFonts w:ascii="Arial" w:eastAsia="Times New Roman" w:hAnsi="Arial" w:cs="Arial"/>
          <w:b/>
          <w:bCs/>
          <w:lang w:eastAsia="en-GB"/>
        </w:rPr>
        <w:t>Dosage and Administration</w:t>
      </w:r>
    </w:p>
    <w:p w:rsidR="00CD655B" w:rsidRDefault="001F1941" w:rsidP="00492CF3">
      <w:pPr>
        <w:spacing w:after="0"/>
        <w:ind w:right="-1"/>
        <w:jc w:val="both"/>
        <w:rPr>
          <w:rFonts w:ascii="Arial" w:eastAsia="Times New Roman" w:hAnsi="Arial" w:cs="Arial"/>
          <w:b/>
          <w:bCs/>
          <w:lang w:eastAsia="en-GB"/>
        </w:rPr>
      </w:pPr>
      <w:r w:rsidRPr="00CD655B">
        <w:rPr>
          <w:rFonts w:ascii="Arial" w:eastAsia="Times New Roman" w:hAnsi="Arial" w:cs="Arial"/>
          <w:lang w:eastAsia="en-GB"/>
        </w:rPr>
        <w:t>Refer to current Summary of Product Characteristics (</w:t>
      </w:r>
      <w:smartTag w:uri="urn:schemas-microsoft-com:office:smarttags" w:element="stockticker">
        <w:r w:rsidRPr="00CD655B">
          <w:rPr>
            <w:rFonts w:ascii="Arial" w:eastAsia="Times New Roman" w:hAnsi="Arial" w:cs="Arial"/>
            <w:lang w:eastAsia="en-GB"/>
          </w:rPr>
          <w:t>SPC</w:t>
        </w:r>
      </w:smartTag>
      <w:r w:rsidRPr="00CD655B">
        <w:rPr>
          <w:rFonts w:ascii="Arial" w:eastAsia="Times New Roman" w:hAnsi="Arial" w:cs="Arial"/>
          <w:lang w:eastAsia="en-GB"/>
        </w:rPr>
        <w:t xml:space="preserve">): </w:t>
      </w:r>
      <w:hyperlink r:id="rId10" w:history="1">
        <w:r w:rsidRPr="00CD655B">
          <w:rPr>
            <w:rFonts w:ascii="Arial" w:eastAsia="Times New Roman" w:hAnsi="Arial" w:cs="Arial"/>
            <w:color w:val="00A15F"/>
            <w:lang w:eastAsia="en-GB"/>
          </w:rPr>
          <w:t>www.medicines.org.uk</w:t>
        </w:r>
      </w:hyperlink>
      <w:r w:rsidRPr="00CD655B">
        <w:rPr>
          <w:rFonts w:ascii="Arial" w:eastAsia="Times New Roman" w:hAnsi="Arial" w:cs="Arial"/>
          <w:color w:val="00A15F"/>
          <w:lang w:eastAsia="en-GB"/>
        </w:rPr>
        <w:t xml:space="preserve"> </w:t>
      </w:r>
      <w:r w:rsidRPr="00CD655B">
        <w:rPr>
          <w:rFonts w:ascii="Arial" w:eastAsia="Times New Roman" w:hAnsi="Arial" w:cs="Arial"/>
          <w:lang w:eastAsia="en-GB"/>
        </w:rPr>
        <w:t>and other specialist guidelines.</w:t>
      </w:r>
      <w:r w:rsidR="000B6E77" w:rsidRPr="00CD655B">
        <w:rPr>
          <w:rFonts w:ascii="Arial" w:eastAsia="Times New Roman" w:hAnsi="Arial" w:cs="Arial"/>
          <w:lang w:eastAsia="en-GB"/>
        </w:rPr>
        <w:tab/>
      </w:r>
      <w:r w:rsidR="00CD655B">
        <w:rPr>
          <w:rFonts w:ascii="Arial" w:eastAsia="Times New Roman" w:hAnsi="Arial" w:cs="Arial"/>
          <w:b/>
          <w:bCs/>
          <w:lang w:eastAsia="en-GB"/>
        </w:rPr>
        <w:br w:type="page"/>
      </w:r>
    </w:p>
    <w:p w:rsidR="000B6E77" w:rsidRPr="00CD655B" w:rsidRDefault="000B6E77" w:rsidP="00CD655B">
      <w:pPr>
        <w:spacing w:after="0"/>
        <w:ind w:right="-1"/>
        <w:jc w:val="both"/>
        <w:rPr>
          <w:rFonts w:ascii="Arial" w:eastAsia="Times New Roman" w:hAnsi="Arial" w:cs="Arial"/>
          <w:b/>
          <w:bCs/>
          <w:lang w:eastAsia="en-GB"/>
        </w:rPr>
      </w:pPr>
      <w:r w:rsidRPr="00CD655B">
        <w:rPr>
          <w:rFonts w:ascii="Arial" w:eastAsia="Times New Roman" w:hAnsi="Arial" w:cs="Arial"/>
          <w:b/>
          <w:bCs/>
          <w:lang w:eastAsia="en-GB"/>
        </w:rPr>
        <w:lastRenderedPageBreak/>
        <w:t>Monitoring</w:t>
      </w:r>
    </w:p>
    <w:p w:rsidR="009862D1" w:rsidRPr="00CD655B" w:rsidRDefault="00086DE7" w:rsidP="00CD655B">
      <w:pPr>
        <w:spacing w:after="0"/>
        <w:ind w:right="-1"/>
        <w:jc w:val="both"/>
        <w:rPr>
          <w:rFonts w:ascii="Arial" w:eastAsia="Times New Roman" w:hAnsi="Arial" w:cs="Arial"/>
          <w:b/>
          <w:bCs/>
          <w:lang w:eastAsia="en-GB"/>
        </w:rPr>
      </w:pPr>
      <w:r w:rsidRPr="00CD655B">
        <w:rPr>
          <w:rFonts w:ascii="Arial" w:eastAsia="Times New Roman" w:hAnsi="Arial" w:cs="Arial"/>
          <w:b/>
          <w:bCs/>
          <w:lang w:eastAsia="en-GB"/>
        </w:rPr>
        <w:t xml:space="preserve">Note - </w:t>
      </w:r>
      <w:r w:rsidR="0067506C" w:rsidRPr="00CD655B">
        <w:rPr>
          <w:rFonts w:ascii="Arial" w:eastAsia="Times New Roman" w:hAnsi="Arial" w:cs="Arial"/>
          <w:b/>
          <w:bCs/>
          <w:lang w:eastAsia="en-GB"/>
        </w:rPr>
        <w:t>A woman of childbearing potential is defined as a pre-menopausal female who is capable of</w:t>
      </w:r>
      <w:r w:rsidRPr="00CD655B">
        <w:rPr>
          <w:rFonts w:ascii="Arial" w:eastAsia="Times New Roman" w:hAnsi="Arial" w:cs="Arial"/>
          <w:b/>
          <w:bCs/>
          <w:lang w:eastAsia="en-GB"/>
        </w:rPr>
        <w:t xml:space="preserve"> </w:t>
      </w:r>
      <w:r w:rsidR="0067506C" w:rsidRPr="00CD655B">
        <w:rPr>
          <w:rFonts w:ascii="Arial" w:eastAsia="Times New Roman" w:hAnsi="Arial" w:cs="Arial"/>
          <w:b/>
          <w:bCs/>
          <w:lang w:eastAsia="en-GB"/>
        </w:rPr>
        <w:t>becoming pregnant.</w:t>
      </w:r>
    </w:p>
    <w:p w:rsidR="009862D1" w:rsidRPr="00D4381D" w:rsidRDefault="009862D1" w:rsidP="00CD655B">
      <w:pPr>
        <w:spacing w:after="0"/>
        <w:ind w:right="-1"/>
        <w:jc w:val="both"/>
        <w:rPr>
          <w:rFonts w:ascii="Arial" w:eastAsia="Times New Roman" w:hAnsi="Arial" w:cs="Arial"/>
          <w:b/>
          <w:bCs/>
          <w:sz w:val="6"/>
          <w:lang w:eastAsia="en-GB"/>
        </w:rPr>
      </w:pPr>
    </w:p>
    <w:tbl>
      <w:tblPr>
        <w:tblW w:w="507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7145"/>
        <w:gridCol w:w="2185"/>
      </w:tblGrid>
      <w:tr w:rsidR="009862D1" w:rsidRPr="00CD655B" w:rsidTr="005644F1">
        <w:tc>
          <w:tcPr>
            <w:tcW w:w="3829" w:type="pct"/>
            <w:shd w:val="clear" w:color="auto" w:fill="D9D9D9" w:themeFill="background1" w:themeFillShade="D9"/>
          </w:tcPr>
          <w:p w:rsidR="009862D1" w:rsidRPr="00CD655B" w:rsidRDefault="009862D1" w:rsidP="00CD655B">
            <w:pPr>
              <w:tabs>
                <w:tab w:val="left" w:pos="540"/>
              </w:tabs>
              <w:spacing w:before="40" w:after="40"/>
              <w:jc w:val="center"/>
              <w:rPr>
                <w:rFonts w:ascii="Arial" w:hAnsi="Arial" w:cs="Arial"/>
                <w:b/>
              </w:rPr>
            </w:pPr>
            <w:r w:rsidRPr="00CD655B">
              <w:rPr>
                <w:rFonts w:ascii="Arial" w:hAnsi="Arial" w:cs="Arial"/>
                <w:b/>
              </w:rPr>
              <w:t xml:space="preserve">Monitoring requirements </w:t>
            </w:r>
            <w:r w:rsidR="00650425" w:rsidRPr="00CD655B">
              <w:rPr>
                <w:rFonts w:ascii="Arial" w:hAnsi="Arial" w:cs="Arial"/>
                <w:b/>
              </w:rPr>
              <w:t xml:space="preserve">including frequency </w:t>
            </w:r>
            <w:r w:rsidRPr="00CD655B">
              <w:rPr>
                <w:rFonts w:ascii="Arial" w:hAnsi="Arial" w:cs="Arial"/>
                <w:b/>
              </w:rPr>
              <w:t>and appropriate dose adjustments</w:t>
            </w:r>
          </w:p>
        </w:tc>
        <w:tc>
          <w:tcPr>
            <w:tcW w:w="1171" w:type="pct"/>
            <w:shd w:val="clear" w:color="auto" w:fill="D9D9D9" w:themeFill="background1" w:themeFillShade="D9"/>
          </w:tcPr>
          <w:p w:rsidR="009862D1" w:rsidRPr="00CD655B" w:rsidRDefault="009862D1" w:rsidP="00CD655B">
            <w:pPr>
              <w:tabs>
                <w:tab w:val="left" w:pos="540"/>
              </w:tabs>
              <w:spacing w:before="40" w:after="40"/>
              <w:jc w:val="center"/>
              <w:rPr>
                <w:rFonts w:ascii="Arial" w:hAnsi="Arial" w:cs="Arial"/>
                <w:b/>
              </w:rPr>
            </w:pPr>
            <w:r w:rsidRPr="00CD655B">
              <w:rPr>
                <w:rFonts w:ascii="Arial" w:hAnsi="Arial" w:cs="Arial"/>
                <w:b/>
              </w:rPr>
              <w:t>Responsible clinician</w:t>
            </w:r>
          </w:p>
        </w:tc>
      </w:tr>
      <w:tr w:rsidR="009862D1" w:rsidRPr="00CD655B" w:rsidTr="005644F1">
        <w:trPr>
          <w:trHeight w:val="240"/>
        </w:trPr>
        <w:tc>
          <w:tcPr>
            <w:tcW w:w="3829" w:type="pct"/>
          </w:tcPr>
          <w:p w:rsidR="0067506C" w:rsidRPr="00CD655B" w:rsidRDefault="009862D1" w:rsidP="00CD655B">
            <w:pPr>
              <w:pStyle w:val="NoSpacing"/>
              <w:spacing w:line="276" w:lineRule="auto"/>
              <w:jc w:val="both"/>
              <w:rPr>
                <w:rFonts w:ascii="Arial" w:hAnsi="Arial" w:cs="Arial"/>
                <w:b/>
                <w:bCs/>
                <w:color w:val="3E385A"/>
              </w:rPr>
            </w:pPr>
            <w:r w:rsidRPr="00CD655B">
              <w:rPr>
                <w:rFonts w:ascii="Arial" w:hAnsi="Arial" w:cs="Arial"/>
                <w:b/>
              </w:rPr>
              <w:t>Pre-treatment</w:t>
            </w:r>
            <w:r w:rsidRPr="00CD655B">
              <w:rPr>
                <w:rFonts w:ascii="Arial" w:hAnsi="Arial" w:cs="Arial"/>
              </w:rPr>
              <w:t xml:space="preserve"> </w:t>
            </w:r>
            <w:r w:rsidR="00CD655B">
              <w:rPr>
                <w:rFonts w:ascii="Arial" w:hAnsi="Arial" w:cs="Arial"/>
              </w:rPr>
              <w:t>-</w:t>
            </w:r>
            <w:r w:rsidR="00CB3CFD">
              <w:rPr>
                <w:rFonts w:ascii="Arial" w:hAnsi="Arial" w:cs="Arial"/>
              </w:rPr>
              <w:t xml:space="preserve"> </w:t>
            </w:r>
            <w:r w:rsidR="0067506C" w:rsidRPr="00CD655B">
              <w:rPr>
                <w:rFonts w:ascii="Arial" w:hAnsi="Arial" w:cs="Arial"/>
              </w:rPr>
              <w:t>W</w:t>
            </w:r>
            <w:r w:rsidR="00CD655B">
              <w:rPr>
                <w:rFonts w:ascii="Arial" w:hAnsi="Arial" w:cs="Arial"/>
                <w:b/>
                <w:bCs/>
                <w:color w:val="3E385A"/>
              </w:rPr>
              <w:t>omen of childbearing potential</w:t>
            </w:r>
          </w:p>
          <w:p w:rsidR="0067506C" w:rsidRPr="00CD655B" w:rsidRDefault="00A9267A" w:rsidP="00CD655B">
            <w:pPr>
              <w:pStyle w:val="ListParagraph"/>
              <w:numPr>
                <w:ilvl w:val="0"/>
                <w:numId w:val="7"/>
              </w:numPr>
              <w:spacing w:after="0"/>
              <w:ind w:right="-1"/>
              <w:jc w:val="both"/>
              <w:rPr>
                <w:rFonts w:ascii="Arial" w:hAnsi="Arial" w:cs="Arial"/>
                <w:color w:val="000000"/>
                <w:lang w:val="en"/>
              </w:rPr>
            </w:pPr>
            <w:r>
              <w:rPr>
                <w:rFonts w:ascii="Arial" w:hAnsi="Arial" w:cs="Arial"/>
                <w:color w:val="000000"/>
                <w:lang w:val="en"/>
              </w:rPr>
              <w:t>Exclude</w:t>
            </w:r>
            <w:r w:rsidR="0067506C" w:rsidRPr="00CD655B">
              <w:rPr>
                <w:rFonts w:ascii="Arial" w:hAnsi="Arial" w:cs="Arial"/>
                <w:color w:val="000000"/>
                <w:lang w:val="en"/>
              </w:rPr>
              <w:t xml:space="preserve"> pregnancy by means of a negative </w:t>
            </w:r>
            <w:r w:rsidR="004D3C45" w:rsidRPr="00CD655B">
              <w:rPr>
                <w:rFonts w:ascii="Arial" w:hAnsi="Arial" w:cs="Arial"/>
                <w:color w:val="000000"/>
                <w:lang w:val="en"/>
              </w:rPr>
              <w:t xml:space="preserve">serum </w:t>
            </w:r>
            <w:r w:rsidR="0067506C" w:rsidRPr="00CD655B">
              <w:rPr>
                <w:rFonts w:ascii="Arial" w:hAnsi="Arial" w:cs="Arial"/>
                <w:color w:val="000000"/>
                <w:lang w:val="en"/>
              </w:rPr>
              <w:t>pregnancy test</w:t>
            </w:r>
          </w:p>
          <w:p w:rsidR="0067506C" w:rsidRPr="00CD655B" w:rsidRDefault="0067506C" w:rsidP="00CD655B">
            <w:pPr>
              <w:pStyle w:val="ListParagraph"/>
              <w:numPr>
                <w:ilvl w:val="0"/>
                <w:numId w:val="7"/>
              </w:numPr>
              <w:spacing w:after="0"/>
              <w:ind w:right="-1"/>
              <w:jc w:val="both"/>
              <w:rPr>
                <w:rFonts w:ascii="Arial" w:hAnsi="Arial" w:cs="Arial"/>
                <w:color w:val="000000"/>
                <w:lang w:val="en"/>
              </w:rPr>
            </w:pPr>
            <w:r w:rsidRPr="00CD655B">
              <w:rPr>
                <w:rFonts w:ascii="Arial" w:hAnsi="Arial" w:cs="Arial"/>
                <w:color w:val="000000"/>
                <w:lang w:val="en"/>
              </w:rPr>
              <w:t>Assess potential for pregnancy and if necessary discuss the need for her to be on the</w:t>
            </w:r>
            <w:r w:rsidR="004D3C45" w:rsidRPr="00CD655B">
              <w:rPr>
                <w:rFonts w:ascii="Arial" w:hAnsi="Arial" w:cs="Arial"/>
                <w:color w:val="000000"/>
                <w:lang w:val="en"/>
              </w:rPr>
              <w:t xml:space="preserve"> </w:t>
            </w:r>
            <w:r w:rsidR="004A5E80">
              <w:rPr>
                <w:rFonts w:ascii="Arial" w:eastAsia="Times New Roman" w:hAnsi="Arial" w:cs="Arial"/>
                <w:color w:val="000000"/>
                <w:lang w:eastAsia="en-GB"/>
              </w:rPr>
              <w:t>“</w:t>
            </w:r>
            <w:r w:rsidR="004A5E80" w:rsidRPr="004A5E80">
              <w:rPr>
                <w:rFonts w:ascii="Arial" w:eastAsia="Times New Roman" w:hAnsi="Arial" w:cs="Arial"/>
                <w:i/>
                <w:color w:val="000000"/>
                <w:lang w:eastAsia="en-GB"/>
              </w:rPr>
              <w:t>prevent</w:t>
            </w:r>
            <w:r w:rsidR="004A5E80">
              <w:rPr>
                <w:rFonts w:ascii="Arial" w:eastAsia="Times New Roman" w:hAnsi="Arial" w:cs="Arial"/>
                <w:color w:val="000000"/>
                <w:lang w:eastAsia="en-GB"/>
              </w:rPr>
              <w:t>”</w:t>
            </w:r>
            <w:r w:rsidR="004A5E80" w:rsidRPr="00CD655B">
              <w:rPr>
                <w:rFonts w:ascii="Arial" w:eastAsia="Times New Roman" w:hAnsi="Arial" w:cs="Arial"/>
                <w:color w:val="000000"/>
                <w:lang w:eastAsia="en-GB"/>
              </w:rPr>
              <w:t xml:space="preserve"> </w:t>
            </w:r>
            <w:proofErr w:type="spellStart"/>
            <w:r w:rsidRPr="00CD655B">
              <w:rPr>
                <w:rFonts w:ascii="Arial" w:hAnsi="Arial" w:cs="Arial"/>
                <w:color w:val="000000"/>
                <w:lang w:val="en"/>
              </w:rPr>
              <w:t>progra</w:t>
            </w:r>
            <w:r w:rsidR="004D3C45" w:rsidRPr="00CD655B">
              <w:rPr>
                <w:rFonts w:ascii="Arial" w:hAnsi="Arial" w:cs="Arial"/>
                <w:color w:val="000000"/>
                <w:lang w:val="en"/>
              </w:rPr>
              <w:t>mme</w:t>
            </w:r>
            <w:proofErr w:type="spellEnd"/>
            <w:r w:rsidR="004D3C45" w:rsidRPr="00CD655B">
              <w:rPr>
                <w:rFonts w:ascii="Arial" w:hAnsi="Arial" w:cs="Arial"/>
                <w:color w:val="000000"/>
                <w:lang w:val="en"/>
              </w:rPr>
              <w:t xml:space="preserve"> if she is to take valproate</w:t>
            </w:r>
          </w:p>
          <w:p w:rsidR="0067506C" w:rsidRPr="00CD655B" w:rsidRDefault="0067506C" w:rsidP="00CD655B">
            <w:pPr>
              <w:pStyle w:val="ListParagraph"/>
              <w:numPr>
                <w:ilvl w:val="0"/>
                <w:numId w:val="7"/>
              </w:numPr>
              <w:spacing w:after="0"/>
              <w:ind w:right="-1"/>
              <w:jc w:val="both"/>
              <w:rPr>
                <w:rFonts w:ascii="Arial" w:hAnsi="Arial" w:cs="Arial"/>
                <w:color w:val="000000"/>
                <w:lang w:val="en"/>
              </w:rPr>
            </w:pPr>
            <w:r w:rsidRPr="00CD655B">
              <w:rPr>
                <w:rFonts w:ascii="Arial" w:hAnsi="Arial" w:cs="Arial"/>
                <w:color w:val="000000"/>
                <w:lang w:val="en"/>
              </w:rPr>
              <w:t xml:space="preserve">Ensure she understands the risks to the unborn child of using </w:t>
            </w:r>
            <w:r w:rsidR="008D4634">
              <w:rPr>
                <w:rFonts w:ascii="Arial" w:hAnsi="Arial" w:cs="Arial"/>
                <w:color w:val="000000"/>
                <w:lang w:val="en"/>
              </w:rPr>
              <w:t>sodium valproate</w:t>
            </w:r>
            <w:r w:rsidRPr="00CD655B">
              <w:rPr>
                <w:rFonts w:ascii="Arial" w:hAnsi="Arial" w:cs="Arial"/>
                <w:color w:val="000000"/>
                <w:lang w:val="en"/>
              </w:rPr>
              <w:t xml:space="preserve"> during</w:t>
            </w:r>
            <w:r w:rsidR="004D3C45" w:rsidRPr="00CD655B">
              <w:rPr>
                <w:rFonts w:ascii="Arial" w:hAnsi="Arial" w:cs="Arial"/>
                <w:color w:val="000000"/>
                <w:lang w:val="en"/>
              </w:rPr>
              <w:t xml:space="preserve"> </w:t>
            </w:r>
            <w:r w:rsidRPr="00CD655B">
              <w:rPr>
                <w:rFonts w:ascii="Arial" w:hAnsi="Arial" w:cs="Arial"/>
                <w:color w:val="000000"/>
                <w:lang w:val="en"/>
              </w:rPr>
              <w:t>pregnancy and provide the Patient Guide</w:t>
            </w:r>
          </w:p>
          <w:p w:rsidR="0067506C" w:rsidRPr="00CD655B" w:rsidRDefault="0067506C" w:rsidP="00CD655B">
            <w:pPr>
              <w:pStyle w:val="ListParagraph"/>
              <w:numPr>
                <w:ilvl w:val="0"/>
                <w:numId w:val="7"/>
              </w:numPr>
              <w:spacing w:after="0"/>
              <w:ind w:right="-1"/>
              <w:jc w:val="both"/>
              <w:rPr>
                <w:rFonts w:ascii="Arial" w:hAnsi="Arial" w:cs="Arial"/>
                <w:color w:val="000000"/>
                <w:lang w:val="en"/>
              </w:rPr>
            </w:pPr>
            <w:r w:rsidRPr="00CD655B">
              <w:rPr>
                <w:rFonts w:ascii="Arial" w:hAnsi="Arial" w:cs="Arial"/>
                <w:color w:val="000000"/>
                <w:lang w:val="en"/>
              </w:rPr>
              <w:t>Complete and sign the Annual Risk Acknowledgment Form (and at every annual</w:t>
            </w:r>
            <w:r w:rsidR="004D3C45" w:rsidRPr="00CD655B">
              <w:rPr>
                <w:rFonts w:ascii="Arial" w:hAnsi="Arial" w:cs="Arial"/>
                <w:color w:val="000000"/>
                <w:lang w:val="en"/>
              </w:rPr>
              <w:t xml:space="preserve"> </w:t>
            </w:r>
            <w:r w:rsidRPr="00CD655B">
              <w:rPr>
                <w:rFonts w:ascii="Arial" w:hAnsi="Arial" w:cs="Arial"/>
                <w:color w:val="000000"/>
                <w:lang w:val="en"/>
              </w:rPr>
              <w:t>visit); give a copy to her and send one to her GP</w:t>
            </w:r>
          </w:p>
          <w:p w:rsidR="00CD655B" w:rsidRPr="00D4381D" w:rsidRDefault="00CD655B" w:rsidP="00CD655B">
            <w:pPr>
              <w:pStyle w:val="ListParagraph"/>
              <w:spacing w:after="0"/>
              <w:ind w:right="-1"/>
              <w:jc w:val="both"/>
              <w:rPr>
                <w:rFonts w:ascii="Arial" w:hAnsi="Arial" w:cs="Arial"/>
                <w:color w:val="000000"/>
                <w:sz w:val="2"/>
                <w:lang w:val="en"/>
              </w:rPr>
            </w:pPr>
          </w:p>
          <w:p w:rsidR="00CD655B" w:rsidRDefault="00CD655B" w:rsidP="00CD655B">
            <w:pPr>
              <w:pStyle w:val="NoSpacing"/>
              <w:spacing w:line="276" w:lineRule="auto"/>
              <w:jc w:val="both"/>
              <w:rPr>
                <w:rFonts w:ascii="Arial" w:hAnsi="Arial" w:cs="Arial"/>
              </w:rPr>
            </w:pPr>
            <w:r w:rsidRPr="00CD655B">
              <w:rPr>
                <w:rFonts w:ascii="Arial" w:hAnsi="Arial" w:cs="Arial"/>
                <w:b/>
              </w:rPr>
              <w:t>Pre-treatment</w:t>
            </w:r>
            <w:r w:rsidRPr="00CD655B">
              <w:rPr>
                <w:rFonts w:ascii="Arial" w:hAnsi="Arial" w:cs="Arial"/>
              </w:rPr>
              <w:t xml:space="preserve"> </w:t>
            </w:r>
            <w:r>
              <w:rPr>
                <w:rFonts w:ascii="Arial" w:hAnsi="Arial" w:cs="Arial"/>
              </w:rPr>
              <w:t xml:space="preserve">– </w:t>
            </w:r>
            <w:r w:rsidRPr="00CD655B">
              <w:rPr>
                <w:rFonts w:ascii="Arial" w:hAnsi="Arial" w:cs="Arial"/>
                <w:b/>
              </w:rPr>
              <w:t xml:space="preserve">All people prescribed </w:t>
            </w:r>
            <w:r w:rsidR="008D4634">
              <w:rPr>
                <w:rFonts w:ascii="Arial" w:hAnsi="Arial" w:cs="Arial"/>
                <w:b/>
              </w:rPr>
              <w:t>sodium valproate</w:t>
            </w:r>
          </w:p>
          <w:p w:rsidR="009862D1" w:rsidRDefault="008D4634" w:rsidP="00CD655B">
            <w:pPr>
              <w:pStyle w:val="NoSpacing"/>
              <w:spacing w:line="276" w:lineRule="auto"/>
              <w:ind w:left="720"/>
              <w:jc w:val="both"/>
              <w:rPr>
                <w:rFonts w:ascii="Arial" w:hAnsi="Arial" w:cs="Arial"/>
                <w:iCs/>
                <w:sz w:val="20"/>
                <w:szCs w:val="20"/>
                <w:lang w:eastAsia="en-GB"/>
              </w:rPr>
            </w:pPr>
            <w:r w:rsidRPr="009D66D1">
              <w:rPr>
                <w:rFonts w:ascii="Arial" w:hAnsi="Arial" w:cs="Arial"/>
                <w:iCs/>
                <w:sz w:val="20"/>
                <w:szCs w:val="20"/>
                <w:lang w:eastAsia="en-GB"/>
              </w:rPr>
              <w:t>LFTs, FBC (including platelet count, bleeding time and coagulation tests) and BMI/weight.</w:t>
            </w:r>
            <w:r w:rsidR="00B73BC8">
              <w:rPr>
                <w:rFonts w:ascii="Arial" w:hAnsi="Arial" w:cs="Arial"/>
                <w:iCs/>
                <w:sz w:val="20"/>
                <w:szCs w:val="20"/>
                <w:lang w:eastAsia="en-GB"/>
              </w:rPr>
              <w:t xml:space="preserve"> </w:t>
            </w:r>
            <w:r w:rsidRPr="009D66D1">
              <w:rPr>
                <w:rFonts w:ascii="Arial" w:hAnsi="Arial" w:cs="Arial"/>
                <w:iCs/>
                <w:sz w:val="20"/>
                <w:szCs w:val="20"/>
                <w:lang w:eastAsia="en-GB"/>
              </w:rPr>
              <w:t>TFT if new diagnosis or clinical concerns.</w:t>
            </w:r>
          </w:p>
          <w:p w:rsidR="008D4634" w:rsidRPr="008D4634" w:rsidRDefault="008D4634" w:rsidP="008D4634">
            <w:pPr>
              <w:pStyle w:val="NoSpacing"/>
              <w:spacing w:line="276" w:lineRule="auto"/>
              <w:jc w:val="both"/>
              <w:rPr>
                <w:rFonts w:ascii="Arial" w:hAnsi="Arial" w:cs="Arial"/>
                <w:b/>
              </w:rPr>
            </w:pPr>
            <w:r w:rsidRPr="008D4634">
              <w:rPr>
                <w:rFonts w:ascii="Arial" w:hAnsi="Arial" w:cs="Arial"/>
                <w:b/>
              </w:rPr>
              <w:t>During stabilisation</w:t>
            </w:r>
            <w:r w:rsidR="00B122D5">
              <w:rPr>
                <w:rFonts w:ascii="Arial" w:hAnsi="Arial" w:cs="Arial"/>
                <w:b/>
              </w:rPr>
              <w:t xml:space="preserve"> - </w:t>
            </w:r>
            <w:r w:rsidR="00B122D5" w:rsidRPr="00B122D5">
              <w:rPr>
                <w:rFonts w:ascii="Arial" w:hAnsi="Arial" w:cs="Arial"/>
                <w:b/>
              </w:rPr>
              <w:t>All people prescribed sodium valproate</w:t>
            </w:r>
          </w:p>
          <w:p w:rsidR="008D4634" w:rsidRPr="00CD655B" w:rsidDel="00C53CBC" w:rsidRDefault="008D4634" w:rsidP="00CD655B">
            <w:pPr>
              <w:pStyle w:val="NoSpacing"/>
              <w:spacing w:line="276" w:lineRule="auto"/>
              <w:ind w:left="720"/>
              <w:jc w:val="both"/>
              <w:rPr>
                <w:rFonts w:ascii="Arial" w:hAnsi="Arial" w:cs="Arial"/>
                <w:color w:val="FF0000"/>
              </w:rPr>
            </w:pPr>
            <w:r>
              <w:rPr>
                <w:rFonts w:ascii="Arial" w:hAnsi="Arial" w:cs="Arial"/>
                <w:iCs/>
                <w:sz w:val="20"/>
                <w:szCs w:val="20"/>
                <w:lang w:eastAsia="en-GB"/>
              </w:rPr>
              <w:t>Periodic monitoring of LFTs during the first 6 months until patient is stabilised. The frequency may need to be determined on a patient by patient basis</w:t>
            </w:r>
          </w:p>
        </w:tc>
        <w:tc>
          <w:tcPr>
            <w:tcW w:w="1171" w:type="pct"/>
          </w:tcPr>
          <w:p w:rsidR="009862D1" w:rsidRPr="00CD655B" w:rsidRDefault="00B73BC8" w:rsidP="00B73BC8">
            <w:pPr>
              <w:spacing w:after="0"/>
              <w:rPr>
                <w:rFonts w:ascii="Arial" w:hAnsi="Arial" w:cs="Arial"/>
                <w:i/>
                <w:snapToGrid w:val="0"/>
                <w:color w:val="FF0000"/>
              </w:rPr>
            </w:pPr>
            <w:r w:rsidRPr="00B73BC8">
              <w:rPr>
                <w:rFonts w:ascii="Arial" w:hAnsi="Arial" w:cs="Arial"/>
                <w:i/>
                <w:snapToGrid w:val="0"/>
                <w:color w:val="FF0000"/>
              </w:rPr>
              <w:t>Consultant Neurologist</w:t>
            </w:r>
            <w:r w:rsidR="00CD655B" w:rsidRPr="00CD655B">
              <w:rPr>
                <w:rFonts w:ascii="Arial" w:hAnsi="Arial" w:cs="Arial"/>
                <w:i/>
                <w:snapToGrid w:val="0"/>
                <w:color w:val="FF0000"/>
              </w:rPr>
              <w:t xml:space="preserve"> </w:t>
            </w:r>
          </w:p>
        </w:tc>
      </w:tr>
      <w:tr w:rsidR="00B122D5" w:rsidRPr="00CD655B" w:rsidTr="005644F1">
        <w:trPr>
          <w:trHeight w:val="898"/>
        </w:trPr>
        <w:tc>
          <w:tcPr>
            <w:tcW w:w="3829" w:type="pct"/>
          </w:tcPr>
          <w:p w:rsidR="00B122D5" w:rsidRDefault="00B122D5" w:rsidP="00B122D5">
            <w:pPr>
              <w:pStyle w:val="NoSpacing"/>
              <w:spacing w:line="276" w:lineRule="auto"/>
              <w:jc w:val="both"/>
              <w:rPr>
                <w:rFonts w:ascii="Arial" w:hAnsi="Arial" w:cs="Arial"/>
                <w:b/>
              </w:rPr>
            </w:pPr>
            <w:r>
              <w:rPr>
                <w:rFonts w:ascii="Arial" w:hAnsi="Arial" w:cs="Arial"/>
                <w:b/>
              </w:rPr>
              <w:t>At 6 months after initiation</w:t>
            </w:r>
          </w:p>
          <w:p w:rsidR="00B122D5" w:rsidRDefault="00B122D5" w:rsidP="00B122D5">
            <w:pPr>
              <w:pStyle w:val="NoSpacing"/>
              <w:numPr>
                <w:ilvl w:val="0"/>
                <w:numId w:val="21"/>
              </w:numPr>
              <w:spacing w:line="276" w:lineRule="auto"/>
              <w:jc w:val="both"/>
              <w:rPr>
                <w:rFonts w:ascii="Arial" w:hAnsi="Arial" w:cs="Arial"/>
              </w:rPr>
            </w:pPr>
            <w:r>
              <w:rPr>
                <w:rFonts w:ascii="Arial" w:hAnsi="Arial" w:cs="Arial"/>
              </w:rPr>
              <w:t xml:space="preserve">FBC,  LFTs, Weight/ BMI </w:t>
            </w:r>
          </w:p>
          <w:p w:rsidR="00B122D5" w:rsidRPr="00CD655B" w:rsidRDefault="00B122D5" w:rsidP="00CD655B">
            <w:pPr>
              <w:pStyle w:val="NoSpacing"/>
              <w:spacing w:line="276" w:lineRule="auto"/>
              <w:jc w:val="both"/>
              <w:rPr>
                <w:rFonts w:ascii="Arial" w:hAnsi="Arial" w:cs="Arial"/>
                <w:b/>
              </w:rPr>
            </w:pPr>
          </w:p>
        </w:tc>
        <w:tc>
          <w:tcPr>
            <w:tcW w:w="1171" w:type="pct"/>
          </w:tcPr>
          <w:p w:rsidR="00B122D5" w:rsidRDefault="00B122D5" w:rsidP="00CD655B">
            <w:pPr>
              <w:spacing w:after="0"/>
              <w:rPr>
                <w:rFonts w:ascii="Arial" w:eastAsia="Times New Roman" w:hAnsi="Arial" w:cs="Arial"/>
                <w:iCs/>
                <w:lang w:eastAsia="en-GB"/>
              </w:rPr>
            </w:pPr>
            <w:r>
              <w:rPr>
                <w:rFonts w:ascii="Arial" w:eastAsia="Times New Roman" w:hAnsi="Arial" w:cs="Arial"/>
                <w:iCs/>
                <w:lang w:eastAsia="en-GB"/>
              </w:rPr>
              <w:t>Consultant Neurologist</w:t>
            </w:r>
          </w:p>
        </w:tc>
      </w:tr>
      <w:tr w:rsidR="00983F94" w:rsidRPr="00CD655B" w:rsidTr="005644F1">
        <w:trPr>
          <w:trHeight w:val="898"/>
        </w:trPr>
        <w:tc>
          <w:tcPr>
            <w:tcW w:w="3829" w:type="pct"/>
          </w:tcPr>
          <w:p w:rsidR="00983F94" w:rsidRPr="00CD655B" w:rsidRDefault="00983F94" w:rsidP="00CD655B">
            <w:pPr>
              <w:pStyle w:val="NoSpacing"/>
              <w:spacing w:line="276" w:lineRule="auto"/>
              <w:jc w:val="both"/>
              <w:rPr>
                <w:rFonts w:ascii="Arial" w:hAnsi="Arial" w:cs="Arial"/>
              </w:rPr>
            </w:pPr>
            <w:r w:rsidRPr="00CD655B">
              <w:rPr>
                <w:rFonts w:ascii="Arial" w:hAnsi="Arial" w:cs="Arial"/>
                <w:b/>
              </w:rPr>
              <w:t>Maintenance</w:t>
            </w:r>
            <w:r w:rsidR="0067506C" w:rsidRPr="00CD655B">
              <w:rPr>
                <w:rFonts w:ascii="Arial" w:hAnsi="Arial" w:cs="Arial"/>
                <w:b/>
              </w:rPr>
              <w:t xml:space="preserve"> </w:t>
            </w:r>
            <w:r w:rsidR="00CD655B">
              <w:rPr>
                <w:rFonts w:ascii="Arial" w:hAnsi="Arial" w:cs="Arial"/>
              </w:rPr>
              <w:t xml:space="preserve">- </w:t>
            </w:r>
            <w:r w:rsidR="0067506C" w:rsidRPr="00CD655B">
              <w:rPr>
                <w:rFonts w:ascii="Arial" w:hAnsi="Arial" w:cs="Arial"/>
              </w:rPr>
              <w:t>W</w:t>
            </w:r>
            <w:r w:rsidR="00CD655B">
              <w:rPr>
                <w:rFonts w:ascii="Arial" w:hAnsi="Arial" w:cs="Arial"/>
                <w:b/>
                <w:bCs/>
                <w:color w:val="3E385A"/>
              </w:rPr>
              <w:t>omen of childbearing potential</w:t>
            </w:r>
            <w:r w:rsidRPr="00CD655B">
              <w:rPr>
                <w:rFonts w:ascii="Arial" w:hAnsi="Arial" w:cs="Arial"/>
              </w:rPr>
              <w:t>:</w:t>
            </w:r>
          </w:p>
          <w:p w:rsidR="0067506C" w:rsidRPr="00CD655B" w:rsidRDefault="0067506C" w:rsidP="004A5E80">
            <w:pPr>
              <w:pStyle w:val="ListParagraph"/>
              <w:numPr>
                <w:ilvl w:val="0"/>
                <w:numId w:val="7"/>
              </w:numPr>
              <w:spacing w:after="0"/>
              <w:ind w:right="-1"/>
              <w:jc w:val="both"/>
              <w:rPr>
                <w:rFonts w:ascii="Arial" w:hAnsi="Arial" w:cs="Arial"/>
                <w:color w:val="000000"/>
                <w:lang w:val="en"/>
              </w:rPr>
            </w:pPr>
            <w:r w:rsidRPr="00CD655B">
              <w:rPr>
                <w:rFonts w:ascii="Arial" w:hAnsi="Arial" w:cs="Arial"/>
                <w:color w:val="000000"/>
                <w:lang w:val="en"/>
              </w:rPr>
              <w:t>Annual review by specialist prescriber</w:t>
            </w:r>
          </w:p>
          <w:p w:rsidR="0067506C" w:rsidRPr="00CD655B" w:rsidRDefault="0067506C" w:rsidP="004A5E80">
            <w:pPr>
              <w:pStyle w:val="ListParagraph"/>
              <w:numPr>
                <w:ilvl w:val="0"/>
                <w:numId w:val="7"/>
              </w:numPr>
              <w:spacing w:after="0"/>
              <w:ind w:right="-1"/>
              <w:jc w:val="both"/>
              <w:rPr>
                <w:rFonts w:ascii="Arial" w:hAnsi="Arial" w:cs="Arial"/>
                <w:color w:val="000000"/>
                <w:lang w:val="en"/>
              </w:rPr>
            </w:pPr>
            <w:r w:rsidRPr="00CD655B">
              <w:rPr>
                <w:rFonts w:ascii="Arial" w:hAnsi="Arial" w:cs="Arial"/>
                <w:color w:val="000000"/>
                <w:lang w:val="en"/>
              </w:rPr>
              <w:t xml:space="preserve">Continue treatment with </w:t>
            </w:r>
            <w:r w:rsidR="008D4634">
              <w:rPr>
                <w:rFonts w:ascii="Arial" w:hAnsi="Arial" w:cs="Arial"/>
                <w:color w:val="000000"/>
                <w:lang w:val="en"/>
              </w:rPr>
              <w:t>sodium valproate</w:t>
            </w:r>
            <w:r w:rsidRPr="00CD655B">
              <w:rPr>
                <w:rFonts w:ascii="Arial" w:hAnsi="Arial" w:cs="Arial"/>
                <w:color w:val="000000"/>
                <w:lang w:val="en"/>
              </w:rPr>
              <w:t xml:space="preserve"> only if other treatments are ineffective or not</w:t>
            </w:r>
            <w:r w:rsidR="004D3C45" w:rsidRPr="00CD655B">
              <w:rPr>
                <w:rFonts w:ascii="Arial" w:hAnsi="Arial" w:cs="Arial"/>
                <w:color w:val="000000"/>
                <w:lang w:val="en"/>
              </w:rPr>
              <w:t xml:space="preserve"> </w:t>
            </w:r>
            <w:r w:rsidRPr="00CD655B">
              <w:rPr>
                <w:rFonts w:ascii="Arial" w:hAnsi="Arial" w:cs="Arial"/>
                <w:color w:val="000000"/>
                <w:lang w:val="en"/>
              </w:rPr>
              <w:t>tolerated and pregnancy is excluded by means of a negative pregnancy test</w:t>
            </w:r>
            <w:r w:rsidR="00086DE7" w:rsidRPr="00CD655B">
              <w:rPr>
                <w:rFonts w:ascii="Arial" w:hAnsi="Arial" w:cs="Arial"/>
                <w:color w:val="000000"/>
                <w:lang w:val="en"/>
              </w:rPr>
              <w:t xml:space="preserve"> when indicated</w:t>
            </w:r>
          </w:p>
          <w:p w:rsidR="0067506C" w:rsidRPr="00CD655B" w:rsidRDefault="0067506C" w:rsidP="004A5E80">
            <w:pPr>
              <w:pStyle w:val="ListParagraph"/>
              <w:numPr>
                <w:ilvl w:val="0"/>
                <w:numId w:val="7"/>
              </w:numPr>
              <w:spacing w:after="0"/>
              <w:ind w:right="-1"/>
              <w:jc w:val="both"/>
              <w:rPr>
                <w:rFonts w:ascii="Arial" w:hAnsi="Arial" w:cs="Arial"/>
                <w:color w:val="000000"/>
                <w:lang w:val="en"/>
              </w:rPr>
            </w:pPr>
            <w:r w:rsidRPr="00CD655B">
              <w:rPr>
                <w:rFonts w:ascii="Arial" w:hAnsi="Arial" w:cs="Arial"/>
                <w:color w:val="000000"/>
                <w:lang w:val="en"/>
              </w:rPr>
              <w:t xml:space="preserve">Discuss the need for her to be on the </w:t>
            </w:r>
            <w:r w:rsidR="004A5E80">
              <w:rPr>
                <w:rFonts w:ascii="Arial" w:eastAsia="Times New Roman" w:hAnsi="Arial" w:cs="Arial"/>
                <w:color w:val="000000"/>
                <w:lang w:eastAsia="en-GB"/>
              </w:rPr>
              <w:t>“</w:t>
            </w:r>
            <w:r w:rsidR="004A5E80" w:rsidRPr="004A5E80">
              <w:rPr>
                <w:rFonts w:ascii="Arial" w:eastAsia="Times New Roman" w:hAnsi="Arial" w:cs="Arial"/>
                <w:i/>
                <w:color w:val="000000"/>
                <w:lang w:eastAsia="en-GB"/>
              </w:rPr>
              <w:t>prevent</w:t>
            </w:r>
            <w:r w:rsidR="004A5E80">
              <w:rPr>
                <w:rFonts w:ascii="Arial" w:eastAsia="Times New Roman" w:hAnsi="Arial" w:cs="Arial"/>
                <w:color w:val="000000"/>
                <w:lang w:eastAsia="en-GB"/>
              </w:rPr>
              <w:t>”</w:t>
            </w:r>
            <w:r w:rsidR="004A5E80" w:rsidRPr="00CD655B">
              <w:rPr>
                <w:rFonts w:ascii="Arial" w:eastAsia="Times New Roman" w:hAnsi="Arial" w:cs="Arial"/>
                <w:color w:val="000000"/>
                <w:lang w:eastAsia="en-GB"/>
              </w:rPr>
              <w:t xml:space="preserve"> </w:t>
            </w:r>
            <w:proofErr w:type="spellStart"/>
            <w:r w:rsidRPr="00CD655B">
              <w:rPr>
                <w:rFonts w:ascii="Arial" w:hAnsi="Arial" w:cs="Arial"/>
                <w:color w:val="000000"/>
                <w:lang w:val="en"/>
              </w:rPr>
              <w:t>programme</w:t>
            </w:r>
            <w:proofErr w:type="spellEnd"/>
            <w:r w:rsidRPr="00CD655B">
              <w:rPr>
                <w:rFonts w:ascii="Arial" w:hAnsi="Arial" w:cs="Arial"/>
                <w:color w:val="000000"/>
                <w:lang w:val="en"/>
              </w:rPr>
              <w:t xml:space="preserve"> if she is to continue taking</w:t>
            </w:r>
            <w:r w:rsidR="004D3C45" w:rsidRPr="00CD655B">
              <w:rPr>
                <w:rFonts w:ascii="Arial" w:hAnsi="Arial" w:cs="Arial"/>
                <w:color w:val="000000"/>
                <w:lang w:val="en"/>
              </w:rPr>
              <w:t xml:space="preserve"> </w:t>
            </w:r>
            <w:r w:rsidR="008D4634">
              <w:rPr>
                <w:rFonts w:ascii="Arial" w:hAnsi="Arial" w:cs="Arial"/>
                <w:color w:val="000000"/>
                <w:lang w:val="en"/>
              </w:rPr>
              <w:t>sodium valproate</w:t>
            </w:r>
          </w:p>
          <w:p w:rsidR="0067506C" w:rsidRPr="00CD655B" w:rsidRDefault="0067506C" w:rsidP="004A5E80">
            <w:pPr>
              <w:pStyle w:val="ListParagraph"/>
              <w:numPr>
                <w:ilvl w:val="0"/>
                <w:numId w:val="7"/>
              </w:numPr>
              <w:spacing w:after="0"/>
              <w:ind w:right="-1"/>
              <w:jc w:val="both"/>
              <w:rPr>
                <w:rFonts w:ascii="Arial" w:hAnsi="Arial" w:cs="Arial"/>
                <w:color w:val="000000"/>
                <w:lang w:val="en"/>
              </w:rPr>
            </w:pPr>
            <w:r w:rsidRPr="00CD655B">
              <w:rPr>
                <w:rFonts w:ascii="Arial" w:hAnsi="Arial" w:cs="Arial"/>
                <w:color w:val="000000"/>
                <w:lang w:val="en"/>
              </w:rPr>
              <w:t xml:space="preserve">Ensure she understands the risks to the unborn child of using </w:t>
            </w:r>
            <w:r w:rsidR="008D4634">
              <w:rPr>
                <w:rFonts w:ascii="Arial" w:hAnsi="Arial" w:cs="Arial"/>
                <w:color w:val="000000"/>
                <w:lang w:val="en"/>
              </w:rPr>
              <w:t>sodium valproate</w:t>
            </w:r>
            <w:r w:rsidRPr="00CD655B">
              <w:rPr>
                <w:rFonts w:ascii="Arial" w:hAnsi="Arial" w:cs="Arial"/>
                <w:color w:val="000000"/>
                <w:lang w:val="en"/>
              </w:rPr>
              <w:t xml:space="preserve"> during</w:t>
            </w:r>
            <w:r w:rsidR="004D3C45" w:rsidRPr="00CD655B">
              <w:rPr>
                <w:rFonts w:ascii="Arial" w:hAnsi="Arial" w:cs="Arial"/>
                <w:color w:val="000000"/>
                <w:lang w:val="en"/>
              </w:rPr>
              <w:t xml:space="preserve"> </w:t>
            </w:r>
            <w:r w:rsidRPr="00CD655B">
              <w:rPr>
                <w:rFonts w:ascii="Arial" w:hAnsi="Arial" w:cs="Arial"/>
                <w:color w:val="000000"/>
                <w:lang w:val="en"/>
              </w:rPr>
              <w:t>pregnancy and provide the Patient Guide</w:t>
            </w:r>
          </w:p>
          <w:p w:rsidR="004D3C45" w:rsidRPr="00CD655B" w:rsidRDefault="0067506C" w:rsidP="004A5E80">
            <w:pPr>
              <w:pStyle w:val="ListParagraph"/>
              <w:numPr>
                <w:ilvl w:val="0"/>
                <w:numId w:val="7"/>
              </w:numPr>
              <w:spacing w:after="0"/>
              <w:ind w:right="-1"/>
              <w:jc w:val="both"/>
              <w:rPr>
                <w:rFonts w:ascii="Arial" w:hAnsi="Arial" w:cs="Arial"/>
                <w:color w:val="000000"/>
                <w:lang w:val="en"/>
              </w:rPr>
            </w:pPr>
            <w:r w:rsidRPr="00CD655B">
              <w:rPr>
                <w:rFonts w:ascii="Arial" w:hAnsi="Arial" w:cs="Arial"/>
                <w:color w:val="000000"/>
                <w:lang w:val="en"/>
              </w:rPr>
              <w:t>Ensure she understands the need to comply with contraception throughout</w:t>
            </w:r>
            <w:r w:rsidR="004D3C45" w:rsidRPr="00CD655B">
              <w:rPr>
                <w:rFonts w:ascii="Arial" w:hAnsi="Arial" w:cs="Arial"/>
                <w:color w:val="000000"/>
                <w:lang w:val="en"/>
              </w:rPr>
              <w:t xml:space="preserve"> </w:t>
            </w:r>
            <w:r w:rsidRPr="00CD655B">
              <w:rPr>
                <w:rFonts w:ascii="Arial" w:hAnsi="Arial" w:cs="Arial"/>
                <w:color w:val="000000"/>
                <w:lang w:val="en"/>
              </w:rPr>
              <w:t>treatment and undergo pregnancy testing when required – e.g. if there is any</w:t>
            </w:r>
            <w:r w:rsidR="004D3C45" w:rsidRPr="00CD655B">
              <w:rPr>
                <w:rFonts w:ascii="Arial" w:hAnsi="Arial" w:cs="Arial"/>
                <w:color w:val="000000"/>
                <w:lang w:val="en"/>
              </w:rPr>
              <w:t xml:space="preserve"> </w:t>
            </w:r>
            <w:r w:rsidRPr="00CD655B">
              <w:rPr>
                <w:rFonts w:ascii="Arial" w:hAnsi="Arial" w:cs="Arial"/>
                <w:color w:val="000000"/>
                <w:lang w:val="en"/>
              </w:rPr>
              <w:t>reason to suggest lack of compliance or effectiveness of contraception</w:t>
            </w:r>
            <w:r w:rsidR="004D3C45" w:rsidRPr="00CD655B">
              <w:rPr>
                <w:rFonts w:ascii="Arial" w:hAnsi="Arial" w:cs="Arial"/>
                <w:color w:val="000000"/>
                <w:lang w:val="en"/>
              </w:rPr>
              <w:t xml:space="preserve"> </w:t>
            </w:r>
          </w:p>
          <w:p w:rsidR="0067506C" w:rsidRPr="00CD655B" w:rsidRDefault="0067506C" w:rsidP="00CD655B">
            <w:pPr>
              <w:pStyle w:val="ListParagraph"/>
              <w:numPr>
                <w:ilvl w:val="0"/>
                <w:numId w:val="15"/>
              </w:numPr>
              <w:spacing w:after="0"/>
              <w:ind w:right="-1"/>
              <w:jc w:val="both"/>
              <w:rPr>
                <w:rFonts w:ascii="Arial" w:hAnsi="Arial" w:cs="Arial"/>
                <w:color w:val="000000"/>
                <w:lang w:val="en"/>
              </w:rPr>
            </w:pPr>
            <w:r w:rsidRPr="00CD655B">
              <w:rPr>
                <w:rFonts w:ascii="Arial" w:hAnsi="Arial" w:cs="Arial"/>
                <w:color w:val="000000"/>
                <w:lang w:val="en"/>
              </w:rPr>
              <w:t>Complete and sign the Annual Risk Acknowledgment Form (at initiation and every</w:t>
            </w:r>
            <w:r w:rsidR="004D3C45" w:rsidRPr="00CD655B">
              <w:rPr>
                <w:rFonts w:ascii="Arial" w:hAnsi="Arial" w:cs="Arial"/>
                <w:color w:val="000000"/>
                <w:lang w:val="en"/>
              </w:rPr>
              <w:t xml:space="preserve"> </w:t>
            </w:r>
            <w:r w:rsidRPr="00CD655B">
              <w:rPr>
                <w:rFonts w:ascii="Arial" w:hAnsi="Arial" w:cs="Arial"/>
                <w:color w:val="000000"/>
                <w:lang w:val="en"/>
              </w:rPr>
              <w:t>annual visit); give a copy to her and send one to her GP</w:t>
            </w:r>
          </w:p>
          <w:p w:rsidR="00CD655B" w:rsidRDefault="00CD655B" w:rsidP="00CD655B">
            <w:pPr>
              <w:pStyle w:val="ListParagraph"/>
              <w:spacing w:after="0"/>
              <w:ind w:right="-1"/>
              <w:jc w:val="both"/>
              <w:rPr>
                <w:rFonts w:ascii="Arial" w:hAnsi="Arial" w:cs="Arial"/>
                <w:color w:val="000000"/>
                <w:lang w:val="en"/>
              </w:rPr>
            </w:pPr>
          </w:p>
          <w:p w:rsidR="00CD655B" w:rsidRDefault="00CD655B" w:rsidP="00CD655B">
            <w:pPr>
              <w:pStyle w:val="NoSpacing"/>
              <w:spacing w:line="276" w:lineRule="auto"/>
              <w:jc w:val="both"/>
              <w:rPr>
                <w:rFonts w:ascii="Arial" w:hAnsi="Arial" w:cs="Arial"/>
                <w:b/>
              </w:rPr>
            </w:pPr>
            <w:r>
              <w:rPr>
                <w:rFonts w:ascii="Arial" w:hAnsi="Arial" w:cs="Arial"/>
                <w:b/>
              </w:rPr>
              <w:t>Maintenance</w:t>
            </w:r>
            <w:r w:rsidRPr="00CD655B">
              <w:rPr>
                <w:rFonts w:ascii="Arial" w:hAnsi="Arial" w:cs="Arial"/>
              </w:rPr>
              <w:t xml:space="preserve"> </w:t>
            </w:r>
            <w:r>
              <w:rPr>
                <w:rFonts w:ascii="Arial" w:hAnsi="Arial" w:cs="Arial"/>
              </w:rPr>
              <w:t xml:space="preserve">– </w:t>
            </w:r>
            <w:r w:rsidRPr="00CD655B">
              <w:rPr>
                <w:rFonts w:ascii="Arial" w:hAnsi="Arial" w:cs="Arial"/>
                <w:b/>
              </w:rPr>
              <w:t xml:space="preserve">All people prescribed </w:t>
            </w:r>
            <w:r w:rsidR="008D4634">
              <w:rPr>
                <w:rFonts w:ascii="Arial" w:hAnsi="Arial" w:cs="Arial"/>
                <w:b/>
              </w:rPr>
              <w:t>sodium valproate</w:t>
            </w:r>
          </w:p>
          <w:p w:rsidR="00CD655B" w:rsidRPr="00CD655B" w:rsidRDefault="00CD655B" w:rsidP="00CD655B">
            <w:pPr>
              <w:pStyle w:val="NoSpacing"/>
              <w:spacing w:line="276" w:lineRule="auto"/>
              <w:jc w:val="both"/>
              <w:rPr>
                <w:rFonts w:ascii="Arial" w:hAnsi="Arial" w:cs="Arial"/>
              </w:rPr>
            </w:pPr>
            <w:r w:rsidRPr="00CD655B">
              <w:rPr>
                <w:rFonts w:ascii="Arial" w:hAnsi="Arial" w:cs="Arial"/>
                <w:b/>
              </w:rPr>
              <w:t xml:space="preserve">Every </w:t>
            </w:r>
            <w:r w:rsidR="008D4634">
              <w:rPr>
                <w:rFonts w:ascii="Arial" w:hAnsi="Arial" w:cs="Arial"/>
                <w:b/>
              </w:rPr>
              <w:t>12</w:t>
            </w:r>
            <w:r w:rsidRPr="00CD655B">
              <w:rPr>
                <w:rFonts w:ascii="Arial" w:hAnsi="Arial" w:cs="Arial"/>
                <w:b/>
              </w:rPr>
              <w:t xml:space="preserve"> months</w:t>
            </w:r>
            <w:r w:rsidR="003D1114">
              <w:rPr>
                <w:rFonts w:ascii="Arial" w:hAnsi="Arial" w:cs="Arial"/>
                <w:b/>
              </w:rPr>
              <w:t xml:space="preserve"> subsequently</w:t>
            </w:r>
          </w:p>
          <w:p w:rsidR="00CD655B" w:rsidRPr="00D4381D" w:rsidDel="00C53CBC" w:rsidRDefault="00CD655B" w:rsidP="00D4381D">
            <w:pPr>
              <w:pStyle w:val="NoSpacing"/>
              <w:numPr>
                <w:ilvl w:val="0"/>
                <w:numId w:val="21"/>
              </w:numPr>
              <w:spacing w:line="276" w:lineRule="auto"/>
              <w:jc w:val="both"/>
              <w:rPr>
                <w:rFonts w:ascii="Arial" w:hAnsi="Arial" w:cs="Arial"/>
              </w:rPr>
            </w:pPr>
            <w:r>
              <w:rPr>
                <w:rFonts w:ascii="Arial" w:hAnsi="Arial" w:cs="Arial"/>
              </w:rPr>
              <w:lastRenderedPageBreak/>
              <w:t>FBC, LFTs, Weight</w:t>
            </w:r>
            <w:r w:rsidR="008D4634">
              <w:rPr>
                <w:rFonts w:ascii="Arial" w:hAnsi="Arial" w:cs="Arial"/>
              </w:rPr>
              <w:t xml:space="preserve"> /</w:t>
            </w:r>
            <w:r>
              <w:rPr>
                <w:rFonts w:ascii="Arial" w:hAnsi="Arial" w:cs="Arial"/>
              </w:rPr>
              <w:t xml:space="preserve"> BMI </w:t>
            </w:r>
          </w:p>
        </w:tc>
        <w:tc>
          <w:tcPr>
            <w:tcW w:w="1171" w:type="pct"/>
          </w:tcPr>
          <w:p w:rsidR="00CD655B" w:rsidRDefault="00B73BC8" w:rsidP="00CD655B">
            <w:pPr>
              <w:spacing w:after="0"/>
              <w:rPr>
                <w:rFonts w:ascii="Arial" w:hAnsi="Arial" w:cs="Arial"/>
                <w:i/>
                <w:snapToGrid w:val="0"/>
                <w:color w:val="FF0000"/>
              </w:rPr>
            </w:pPr>
            <w:r>
              <w:rPr>
                <w:rFonts w:ascii="Arial" w:eastAsia="Times New Roman" w:hAnsi="Arial" w:cs="Arial"/>
                <w:iCs/>
                <w:lang w:eastAsia="en-GB"/>
              </w:rPr>
              <w:lastRenderedPageBreak/>
              <w:t>Consultant Neurologist</w:t>
            </w:r>
            <w:r w:rsidRPr="00CD655B">
              <w:rPr>
                <w:rFonts w:ascii="Arial" w:eastAsia="Times New Roman" w:hAnsi="Arial" w:cs="Arial"/>
                <w:iCs/>
                <w:lang w:eastAsia="en-GB"/>
              </w:rPr>
              <w:t xml:space="preserve"> </w:t>
            </w: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5644F1" w:rsidRDefault="005644F1" w:rsidP="00CD655B">
            <w:pPr>
              <w:spacing w:after="0"/>
              <w:rPr>
                <w:rFonts w:ascii="Arial" w:hAnsi="Arial" w:cs="Arial"/>
                <w:i/>
                <w:snapToGrid w:val="0"/>
                <w:color w:val="FF0000"/>
              </w:rPr>
            </w:pPr>
          </w:p>
          <w:p w:rsidR="00CD655B" w:rsidRDefault="00CD655B" w:rsidP="00CD655B">
            <w:pPr>
              <w:spacing w:after="0"/>
              <w:rPr>
                <w:rFonts w:ascii="Arial" w:hAnsi="Arial" w:cs="Arial"/>
                <w:i/>
                <w:snapToGrid w:val="0"/>
                <w:color w:val="FF0000"/>
              </w:rPr>
            </w:pPr>
          </w:p>
          <w:p w:rsidR="00CD655B" w:rsidRPr="00CD655B" w:rsidRDefault="00CD655B" w:rsidP="00CD655B">
            <w:pPr>
              <w:spacing w:after="0"/>
              <w:rPr>
                <w:rFonts w:ascii="Arial" w:hAnsi="Arial" w:cs="Arial"/>
                <w:i/>
                <w:snapToGrid w:val="0"/>
                <w:color w:val="FF0000"/>
              </w:rPr>
            </w:pPr>
            <w:r>
              <w:rPr>
                <w:rFonts w:ascii="Arial" w:hAnsi="Arial" w:cs="Arial"/>
                <w:i/>
                <w:snapToGrid w:val="0"/>
                <w:color w:val="FF0000"/>
              </w:rPr>
              <w:t>General Practitioner or other Health</w:t>
            </w:r>
            <w:r w:rsidR="00C30A8C">
              <w:rPr>
                <w:rFonts w:ascii="Arial" w:hAnsi="Arial" w:cs="Arial"/>
                <w:i/>
                <w:snapToGrid w:val="0"/>
                <w:color w:val="FF0000"/>
              </w:rPr>
              <w:t xml:space="preserve"> </w:t>
            </w:r>
            <w:r>
              <w:rPr>
                <w:rFonts w:ascii="Arial" w:hAnsi="Arial" w:cs="Arial"/>
                <w:i/>
                <w:snapToGrid w:val="0"/>
                <w:color w:val="FF0000"/>
              </w:rPr>
              <w:t xml:space="preserve">Care </w:t>
            </w:r>
            <w:r>
              <w:rPr>
                <w:rFonts w:ascii="Arial" w:hAnsi="Arial" w:cs="Arial"/>
                <w:i/>
                <w:snapToGrid w:val="0"/>
                <w:color w:val="FF0000"/>
              </w:rPr>
              <w:lastRenderedPageBreak/>
              <w:t>Professional</w:t>
            </w:r>
          </w:p>
        </w:tc>
      </w:tr>
    </w:tbl>
    <w:p w:rsidR="009862D1" w:rsidRPr="00CD655B" w:rsidRDefault="009862D1" w:rsidP="00CD655B">
      <w:pPr>
        <w:spacing w:after="0"/>
        <w:ind w:right="-1"/>
        <w:jc w:val="both"/>
        <w:rPr>
          <w:rFonts w:ascii="Arial" w:eastAsia="Times New Roman" w:hAnsi="Arial" w:cs="Arial"/>
          <w:b/>
          <w:bCs/>
          <w:lang w:eastAsia="en-GB"/>
        </w:rPr>
      </w:pPr>
    </w:p>
    <w:p w:rsidR="000B6E77" w:rsidRPr="00CD655B" w:rsidRDefault="000B6E77" w:rsidP="00CD655B">
      <w:pPr>
        <w:spacing w:after="0"/>
        <w:ind w:right="-1"/>
        <w:jc w:val="both"/>
        <w:rPr>
          <w:rFonts w:ascii="Arial" w:eastAsia="Times New Roman" w:hAnsi="Arial" w:cs="Arial"/>
          <w:b/>
          <w:bCs/>
          <w:lang w:eastAsia="en-GB"/>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702"/>
        <w:gridCol w:w="5243"/>
      </w:tblGrid>
      <w:tr w:rsidR="00885B12" w:rsidRPr="00CD655B" w:rsidTr="00C30A8C">
        <w:trPr>
          <w:trHeight w:val="490"/>
        </w:trPr>
        <w:tc>
          <w:tcPr>
            <w:tcW w:w="1217" w:type="pct"/>
            <w:tcBorders>
              <w:top w:val="single" w:sz="4" w:space="0" w:color="auto"/>
              <w:left w:val="single" w:sz="4" w:space="0" w:color="auto"/>
              <w:right w:val="single" w:sz="4" w:space="0" w:color="auto"/>
            </w:tcBorders>
            <w:shd w:val="clear" w:color="auto" w:fill="D9D9D9"/>
            <w:vAlign w:val="center"/>
          </w:tcPr>
          <w:p w:rsidR="00885B12" w:rsidRPr="00CD655B" w:rsidRDefault="00885B12" w:rsidP="00CD655B">
            <w:pPr>
              <w:spacing w:after="0"/>
              <w:rPr>
                <w:rFonts w:ascii="Arial" w:eastAsia="Times New Roman" w:hAnsi="Arial" w:cs="Arial"/>
                <w:b/>
                <w:lang w:eastAsia="en-GB"/>
              </w:rPr>
            </w:pPr>
            <w:r w:rsidRPr="00CD655B">
              <w:rPr>
                <w:rFonts w:ascii="Arial" w:eastAsia="Times New Roman" w:hAnsi="Arial" w:cs="Arial"/>
                <w:b/>
                <w:color w:val="000000"/>
                <w:lang w:eastAsia="en-GB"/>
              </w:rPr>
              <w:t xml:space="preserve">Test </w:t>
            </w:r>
          </w:p>
        </w:tc>
        <w:tc>
          <w:tcPr>
            <w:tcW w:w="927" w:type="pct"/>
            <w:tcBorders>
              <w:top w:val="single" w:sz="4" w:space="0" w:color="auto"/>
              <w:left w:val="single" w:sz="4" w:space="0" w:color="auto"/>
              <w:bottom w:val="single" w:sz="4" w:space="0" w:color="auto"/>
              <w:right w:val="single" w:sz="4" w:space="0" w:color="auto"/>
            </w:tcBorders>
            <w:shd w:val="clear" w:color="auto" w:fill="D9D9D9"/>
            <w:vAlign w:val="center"/>
          </w:tcPr>
          <w:p w:rsidR="00885B12" w:rsidRPr="00CD655B" w:rsidRDefault="00885B12" w:rsidP="00CD655B">
            <w:pPr>
              <w:spacing w:after="0"/>
              <w:rPr>
                <w:rFonts w:ascii="Arial" w:eastAsia="Times New Roman" w:hAnsi="Arial" w:cs="Arial"/>
                <w:b/>
                <w:lang w:eastAsia="en-GB"/>
              </w:rPr>
            </w:pPr>
            <w:r w:rsidRPr="00CD655B">
              <w:rPr>
                <w:rFonts w:ascii="Arial" w:eastAsia="Times New Roman" w:hAnsi="Arial" w:cs="Arial"/>
                <w:b/>
                <w:color w:val="000000"/>
                <w:lang w:eastAsia="en-GB"/>
              </w:rPr>
              <w:t>Abnormal Result</w:t>
            </w:r>
          </w:p>
        </w:tc>
        <w:tc>
          <w:tcPr>
            <w:tcW w:w="2856" w:type="pct"/>
            <w:tcBorders>
              <w:top w:val="single" w:sz="4" w:space="0" w:color="auto"/>
              <w:left w:val="single" w:sz="4" w:space="0" w:color="auto"/>
              <w:bottom w:val="single" w:sz="4" w:space="0" w:color="auto"/>
              <w:right w:val="single" w:sz="4" w:space="0" w:color="auto"/>
            </w:tcBorders>
            <w:shd w:val="clear" w:color="auto" w:fill="D9D9D9"/>
            <w:vAlign w:val="center"/>
          </w:tcPr>
          <w:p w:rsidR="00885B12" w:rsidRPr="00CD655B" w:rsidRDefault="00885B12" w:rsidP="00CD655B">
            <w:pPr>
              <w:spacing w:after="0"/>
              <w:rPr>
                <w:rFonts w:ascii="Arial" w:eastAsia="Times New Roman" w:hAnsi="Arial" w:cs="Arial"/>
                <w:b/>
                <w:lang w:eastAsia="en-GB"/>
              </w:rPr>
            </w:pPr>
            <w:r w:rsidRPr="00CD655B">
              <w:rPr>
                <w:rFonts w:ascii="Arial" w:eastAsia="Times New Roman" w:hAnsi="Arial" w:cs="Arial"/>
                <w:b/>
                <w:color w:val="000000"/>
                <w:lang w:eastAsia="en-GB"/>
              </w:rPr>
              <w:t>Action if Abnormal Result</w:t>
            </w:r>
          </w:p>
        </w:tc>
      </w:tr>
      <w:tr w:rsidR="00885B12" w:rsidRPr="00CD655B" w:rsidTr="00C30A8C">
        <w:trPr>
          <w:trHeight w:val="469"/>
        </w:trPr>
        <w:tc>
          <w:tcPr>
            <w:tcW w:w="1217" w:type="pct"/>
            <w:tcBorders>
              <w:left w:val="single" w:sz="4" w:space="0" w:color="auto"/>
              <w:right w:val="single" w:sz="4" w:space="0" w:color="auto"/>
            </w:tcBorders>
            <w:shd w:val="clear" w:color="auto" w:fill="D9D9D9"/>
          </w:tcPr>
          <w:p w:rsidR="00885B12" w:rsidRPr="00CD655B" w:rsidRDefault="0067506C" w:rsidP="00CD655B">
            <w:pPr>
              <w:rPr>
                <w:rFonts w:ascii="Arial" w:hAnsi="Arial" w:cs="Arial"/>
              </w:rPr>
            </w:pPr>
            <w:r w:rsidRPr="00125192">
              <w:rPr>
                <w:rFonts w:ascii="Arial" w:eastAsia="Times New Roman" w:hAnsi="Arial" w:cs="Arial"/>
                <w:lang w:eastAsia="en-GB"/>
              </w:rPr>
              <w:t>Pregnancy</w:t>
            </w:r>
          </w:p>
        </w:tc>
        <w:tc>
          <w:tcPr>
            <w:tcW w:w="927" w:type="pct"/>
            <w:tcBorders>
              <w:top w:val="single" w:sz="4" w:space="0" w:color="auto"/>
              <w:left w:val="single" w:sz="4" w:space="0" w:color="auto"/>
              <w:bottom w:val="single" w:sz="4" w:space="0" w:color="auto"/>
              <w:right w:val="single" w:sz="4" w:space="0" w:color="auto"/>
            </w:tcBorders>
          </w:tcPr>
          <w:p w:rsidR="00885B12" w:rsidRPr="00CD655B" w:rsidRDefault="0067506C" w:rsidP="00CD655B">
            <w:pPr>
              <w:rPr>
                <w:rFonts w:ascii="Arial" w:hAnsi="Arial" w:cs="Arial"/>
              </w:rPr>
            </w:pPr>
            <w:r w:rsidRPr="00CD655B">
              <w:rPr>
                <w:rFonts w:ascii="Arial" w:eastAsia="Times New Roman" w:hAnsi="Arial" w:cs="Arial"/>
                <w:color w:val="FF0000"/>
                <w:lang w:eastAsia="en-GB"/>
              </w:rPr>
              <w:t>Pregnancy confirmed</w:t>
            </w:r>
          </w:p>
        </w:tc>
        <w:tc>
          <w:tcPr>
            <w:tcW w:w="2856" w:type="pct"/>
            <w:tcBorders>
              <w:top w:val="single" w:sz="4" w:space="0" w:color="auto"/>
              <w:left w:val="single" w:sz="4" w:space="0" w:color="auto"/>
              <w:bottom w:val="single" w:sz="4" w:space="0" w:color="auto"/>
              <w:right w:val="single" w:sz="4" w:space="0" w:color="auto"/>
            </w:tcBorders>
          </w:tcPr>
          <w:p w:rsidR="00CE7242" w:rsidRPr="00CD655B" w:rsidRDefault="0067506C" w:rsidP="00CD655B">
            <w:pPr>
              <w:pStyle w:val="ListParagraph"/>
              <w:numPr>
                <w:ilvl w:val="0"/>
                <w:numId w:val="15"/>
              </w:numPr>
              <w:spacing w:after="0"/>
              <w:ind w:right="-1"/>
              <w:jc w:val="both"/>
              <w:rPr>
                <w:rFonts w:ascii="Arial" w:hAnsi="Arial" w:cs="Arial"/>
                <w:color w:val="000000"/>
                <w:lang w:val="en"/>
              </w:rPr>
            </w:pPr>
            <w:r w:rsidRPr="00CD655B">
              <w:rPr>
                <w:rFonts w:ascii="Arial" w:hAnsi="Arial" w:cs="Arial"/>
                <w:color w:val="000000"/>
                <w:lang w:val="en"/>
              </w:rPr>
              <w:t>Women presenting</w:t>
            </w:r>
            <w:r w:rsidR="00CE7242" w:rsidRPr="00CD655B">
              <w:rPr>
                <w:rFonts w:ascii="Arial" w:hAnsi="Arial" w:cs="Arial"/>
                <w:color w:val="000000"/>
                <w:lang w:val="en"/>
              </w:rPr>
              <w:t xml:space="preserve"> to their GP or other HCP</w:t>
            </w:r>
            <w:r w:rsidRPr="00CD655B">
              <w:rPr>
                <w:rFonts w:ascii="Arial" w:hAnsi="Arial" w:cs="Arial"/>
                <w:color w:val="000000"/>
                <w:lang w:val="en"/>
              </w:rPr>
              <w:t xml:space="preserve"> with an unplanned pregnancy </w:t>
            </w:r>
            <w:r w:rsidR="00CE7242" w:rsidRPr="00CD655B">
              <w:rPr>
                <w:rFonts w:ascii="Arial" w:hAnsi="Arial" w:cs="Arial"/>
                <w:color w:val="000000"/>
                <w:lang w:val="en"/>
              </w:rPr>
              <w:t xml:space="preserve">should not immediately stop </w:t>
            </w:r>
            <w:r w:rsidR="008D4634">
              <w:rPr>
                <w:rFonts w:ascii="Arial" w:hAnsi="Arial" w:cs="Arial"/>
                <w:color w:val="000000"/>
                <w:lang w:val="en"/>
              </w:rPr>
              <w:t>sodium valproate</w:t>
            </w:r>
            <w:r w:rsidR="00CE7242" w:rsidRPr="00CD655B">
              <w:rPr>
                <w:rFonts w:ascii="Arial" w:hAnsi="Arial" w:cs="Arial"/>
                <w:color w:val="000000"/>
                <w:lang w:val="en"/>
              </w:rPr>
              <w:t xml:space="preserve">, but be referred to a </w:t>
            </w:r>
            <w:r w:rsidR="00B73BC8" w:rsidRPr="00B73BC8">
              <w:rPr>
                <w:rFonts w:ascii="Arial" w:hAnsi="Arial" w:cs="Arial"/>
                <w:color w:val="000000"/>
                <w:lang w:val="en"/>
              </w:rPr>
              <w:t>Consultant Neurologist</w:t>
            </w:r>
            <w:r w:rsidR="00CE7242" w:rsidRPr="00CD655B">
              <w:rPr>
                <w:rFonts w:ascii="Arial" w:hAnsi="Arial" w:cs="Arial"/>
                <w:color w:val="000000"/>
                <w:lang w:val="en"/>
              </w:rPr>
              <w:t xml:space="preserve"> to be seen urgently (within days).</w:t>
            </w:r>
          </w:p>
          <w:p w:rsidR="00CE7242" w:rsidRPr="00CD655B" w:rsidRDefault="00CE7242" w:rsidP="00CD655B">
            <w:pPr>
              <w:pStyle w:val="ListParagraph"/>
              <w:numPr>
                <w:ilvl w:val="0"/>
                <w:numId w:val="15"/>
              </w:numPr>
              <w:spacing w:after="0"/>
              <w:ind w:right="-1"/>
              <w:jc w:val="both"/>
              <w:rPr>
                <w:rFonts w:ascii="Arial" w:hAnsi="Arial" w:cs="Arial"/>
                <w:color w:val="000000"/>
                <w:lang w:val="en"/>
              </w:rPr>
            </w:pPr>
            <w:r w:rsidRPr="00CD655B">
              <w:rPr>
                <w:rFonts w:ascii="Arial" w:hAnsi="Arial" w:cs="Arial"/>
                <w:color w:val="000000"/>
                <w:lang w:val="en"/>
              </w:rPr>
              <w:t xml:space="preserve">Women presenting to the </w:t>
            </w:r>
            <w:r w:rsidR="00B73BC8" w:rsidRPr="00B73BC8">
              <w:rPr>
                <w:rFonts w:ascii="Arial" w:hAnsi="Arial" w:cs="Arial"/>
                <w:color w:val="000000"/>
                <w:lang w:val="en"/>
              </w:rPr>
              <w:t>Consultant Neurologist</w:t>
            </w:r>
            <w:r w:rsidRPr="00CD655B">
              <w:rPr>
                <w:rFonts w:ascii="Arial" w:hAnsi="Arial" w:cs="Arial"/>
                <w:color w:val="000000"/>
                <w:lang w:val="en"/>
              </w:rPr>
              <w:t xml:space="preserve"> with an unplanned pregnancy should have their treatment switched.</w:t>
            </w:r>
          </w:p>
          <w:p w:rsidR="00C30A8C" w:rsidRPr="00125192" w:rsidRDefault="00C30A8C" w:rsidP="00125192">
            <w:pPr>
              <w:spacing w:after="0"/>
              <w:ind w:right="-1"/>
              <w:jc w:val="both"/>
              <w:rPr>
                <w:rFonts w:ascii="Arial" w:hAnsi="Arial" w:cs="Arial"/>
                <w:color w:val="000000"/>
                <w:lang w:val="en"/>
              </w:rPr>
            </w:pPr>
          </w:p>
        </w:tc>
      </w:tr>
      <w:tr w:rsidR="00C30A8C" w:rsidRPr="00CD655B" w:rsidTr="00C30A8C">
        <w:trPr>
          <w:trHeight w:val="469"/>
        </w:trPr>
        <w:tc>
          <w:tcPr>
            <w:tcW w:w="1217" w:type="pct"/>
            <w:tcBorders>
              <w:left w:val="single" w:sz="4" w:space="0" w:color="auto"/>
              <w:right w:val="single" w:sz="4" w:space="0" w:color="auto"/>
            </w:tcBorders>
            <w:shd w:val="clear" w:color="auto" w:fill="D9D9D9"/>
          </w:tcPr>
          <w:p w:rsidR="00C30A8C" w:rsidRPr="00CD655B" w:rsidRDefault="008D4634" w:rsidP="008D4634">
            <w:pPr>
              <w:rPr>
                <w:rFonts w:ascii="Arial" w:eastAsia="Times New Roman" w:hAnsi="Arial" w:cs="Arial"/>
                <w:color w:val="FF0000"/>
                <w:lang w:eastAsia="en-GB"/>
              </w:rPr>
            </w:pPr>
            <w:r>
              <w:rPr>
                <w:rFonts w:ascii="Arial" w:hAnsi="Arial" w:cs="Arial"/>
              </w:rPr>
              <w:t xml:space="preserve">FBC, </w:t>
            </w:r>
            <w:r w:rsidR="00C30A8C">
              <w:rPr>
                <w:rFonts w:ascii="Arial" w:hAnsi="Arial" w:cs="Arial"/>
              </w:rPr>
              <w:t>LFTs</w:t>
            </w:r>
          </w:p>
        </w:tc>
        <w:tc>
          <w:tcPr>
            <w:tcW w:w="927" w:type="pct"/>
            <w:tcBorders>
              <w:top w:val="single" w:sz="4" w:space="0" w:color="auto"/>
              <w:left w:val="single" w:sz="4" w:space="0" w:color="auto"/>
              <w:bottom w:val="single" w:sz="4" w:space="0" w:color="auto"/>
              <w:right w:val="single" w:sz="4" w:space="0" w:color="auto"/>
            </w:tcBorders>
          </w:tcPr>
          <w:p w:rsidR="00C30A8C" w:rsidRPr="00CD655B" w:rsidRDefault="00C30A8C" w:rsidP="00CD655B">
            <w:pPr>
              <w:rPr>
                <w:rFonts w:ascii="Arial" w:eastAsia="Times New Roman" w:hAnsi="Arial" w:cs="Arial"/>
                <w:color w:val="FF0000"/>
                <w:lang w:eastAsia="en-GB"/>
              </w:rPr>
            </w:pPr>
            <w:r>
              <w:rPr>
                <w:rFonts w:ascii="Arial" w:eastAsia="Times New Roman" w:hAnsi="Arial" w:cs="Arial"/>
                <w:color w:val="FF0000"/>
                <w:lang w:eastAsia="en-GB"/>
              </w:rPr>
              <w:t>Outside normal range</w:t>
            </w:r>
          </w:p>
        </w:tc>
        <w:tc>
          <w:tcPr>
            <w:tcW w:w="2856" w:type="pct"/>
            <w:tcBorders>
              <w:top w:val="single" w:sz="4" w:space="0" w:color="auto"/>
              <w:left w:val="single" w:sz="4" w:space="0" w:color="auto"/>
              <w:bottom w:val="single" w:sz="4" w:space="0" w:color="auto"/>
              <w:right w:val="single" w:sz="4" w:space="0" w:color="auto"/>
            </w:tcBorders>
          </w:tcPr>
          <w:p w:rsidR="00C30A8C" w:rsidRDefault="00C30A8C" w:rsidP="00CD655B">
            <w:pPr>
              <w:pStyle w:val="ListParagraph"/>
              <w:numPr>
                <w:ilvl w:val="0"/>
                <w:numId w:val="15"/>
              </w:numPr>
              <w:spacing w:after="0"/>
              <w:ind w:right="-1"/>
              <w:jc w:val="both"/>
              <w:rPr>
                <w:rFonts w:ascii="Arial" w:hAnsi="Arial" w:cs="Arial"/>
                <w:color w:val="000000"/>
                <w:lang w:val="en"/>
              </w:rPr>
            </w:pPr>
            <w:r>
              <w:rPr>
                <w:rFonts w:ascii="Arial" w:hAnsi="Arial" w:cs="Arial"/>
                <w:color w:val="000000"/>
                <w:lang w:val="en"/>
              </w:rPr>
              <w:t>Consider alternative explanations</w:t>
            </w:r>
          </w:p>
          <w:p w:rsidR="00C30A8C" w:rsidRDefault="00C30A8C" w:rsidP="00CD655B">
            <w:pPr>
              <w:pStyle w:val="ListParagraph"/>
              <w:numPr>
                <w:ilvl w:val="0"/>
                <w:numId w:val="15"/>
              </w:numPr>
              <w:spacing w:after="0"/>
              <w:ind w:right="-1"/>
              <w:jc w:val="both"/>
              <w:rPr>
                <w:rFonts w:ascii="Arial" w:hAnsi="Arial" w:cs="Arial"/>
                <w:color w:val="000000"/>
                <w:lang w:val="en"/>
              </w:rPr>
            </w:pPr>
            <w:r>
              <w:rPr>
                <w:rFonts w:ascii="Arial" w:hAnsi="Arial" w:cs="Arial"/>
                <w:color w:val="000000"/>
                <w:lang w:val="en"/>
              </w:rPr>
              <w:t>Refer to specialist</w:t>
            </w:r>
          </w:p>
          <w:p w:rsidR="00B122D5" w:rsidRDefault="008D4634" w:rsidP="00B122D5">
            <w:pPr>
              <w:pStyle w:val="ListParagraph"/>
              <w:numPr>
                <w:ilvl w:val="0"/>
                <w:numId w:val="15"/>
              </w:numPr>
              <w:spacing w:after="0"/>
              <w:ind w:right="-1"/>
              <w:jc w:val="both"/>
              <w:rPr>
                <w:rFonts w:ascii="Arial" w:hAnsi="Arial" w:cs="Arial"/>
                <w:color w:val="000000"/>
                <w:lang w:val="en"/>
              </w:rPr>
            </w:pPr>
            <w:r>
              <w:rPr>
                <w:rFonts w:ascii="Arial" w:hAnsi="Arial" w:cs="Arial"/>
                <w:color w:val="000000"/>
                <w:lang w:val="en"/>
              </w:rPr>
              <w:t>Monitor until returned to normal</w:t>
            </w:r>
            <w:r w:rsidR="00B122D5">
              <w:rPr>
                <w:rFonts w:ascii="Helvetica" w:hAnsi="Helvetica" w:cs="Helvetica"/>
                <w:color w:val="000000"/>
                <w:sz w:val="21"/>
                <w:szCs w:val="21"/>
                <w:lang w:val="en"/>
              </w:rPr>
              <w:t>)</w:t>
            </w:r>
          </w:p>
          <w:p w:rsidR="008D4634" w:rsidRPr="00CD655B" w:rsidRDefault="008D4634" w:rsidP="00B122D5">
            <w:pPr>
              <w:pStyle w:val="ListParagraph"/>
              <w:spacing w:after="0"/>
              <w:ind w:right="-1"/>
              <w:jc w:val="both"/>
              <w:rPr>
                <w:rFonts w:ascii="Arial" w:hAnsi="Arial" w:cs="Arial"/>
                <w:color w:val="000000"/>
                <w:lang w:val="en"/>
              </w:rPr>
            </w:pPr>
          </w:p>
        </w:tc>
      </w:tr>
      <w:tr w:rsidR="00C30A8C" w:rsidRPr="00CD655B" w:rsidTr="00C30A8C">
        <w:trPr>
          <w:trHeight w:val="469"/>
        </w:trPr>
        <w:tc>
          <w:tcPr>
            <w:tcW w:w="1217" w:type="pct"/>
            <w:tcBorders>
              <w:left w:val="single" w:sz="4" w:space="0" w:color="auto"/>
              <w:right w:val="single" w:sz="4" w:space="0" w:color="auto"/>
            </w:tcBorders>
            <w:shd w:val="clear" w:color="auto" w:fill="D9D9D9"/>
          </w:tcPr>
          <w:p w:rsidR="00C30A8C" w:rsidRDefault="00C30A8C" w:rsidP="00C30A8C">
            <w:pPr>
              <w:pStyle w:val="NoSpacing"/>
              <w:spacing w:line="276" w:lineRule="auto"/>
              <w:jc w:val="both"/>
              <w:rPr>
                <w:rFonts w:ascii="Arial" w:hAnsi="Arial" w:cs="Arial"/>
              </w:rPr>
            </w:pPr>
            <w:r>
              <w:rPr>
                <w:rFonts w:ascii="Arial" w:hAnsi="Arial" w:cs="Arial"/>
              </w:rPr>
              <w:t>Weight</w:t>
            </w:r>
            <w:r w:rsidR="00D4381D">
              <w:rPr>
                <w:rFonts w:ascii="Arial" w:hAnsi="Arial" w:cs="Arial"/>
              </w:rPr>
              <w:t>/</w:t>
            </w:r>
            <w:r>
              <w:rPr>
                <w:rFonts w:ascii="Arial" w:hAnsi="Arial" w:cs="Arial"/>
              </w:rPr>
              <w:t xml:space="preserve"> BMI</w:t>
            </w:r>
          </w:p>
          <w:p w:rsidR="00C30A8C" w:rsidRDefault="00C30A8C" w:rsidP="00CD655B">
            <w:pPr>
              <w:rPr>
                <w:rFonts w:ascii="Arial" w:hAnsi="Arial" w:cs="Arial"/>
              </w:rPr>
            </w:pPr>
          </w:p>
        </w:tc>
        <w:tc>
          <w:tcPr>
            <w:tcW w:w="927" w:type="pct"/>
            <w:tcBorders>
              <w:top w:val="single" w:sz="4" w:space="0" w:color="auto"/>
              <w:left w:val="single" w:sz="4" w:space="0" w:color="auto"/>
              <w:bottom w:val="single" w:sz="4" w:space="0" w:color="auto"/>
              <w:right w:val="single" w:sz="4" w:space="0" w:color="auto"/>
            </w:tcBorders>
          </w:tcPr>
          <w:p w:rsidR="00C30A8C" w:rsidRDefault="00C30A8C" w:rsidP="00C30A8C">
            <w:pPr>
              <w:rPr>
                <w:rFonts w:ascii="Arial" w:eastAsia="Times New Roman" w:hAnsi="Arial" w:cs="Arial"/>
                <w:color w:val="FF0000"/>
                <w:lang w:eastAsia="en-GB"/>
              </w:rPr>
            </w:pPr>
            <w:r>
              <w:rPr>
                <w:rFonts w:ascii="Arial" w:eastAsia="Times New Roman" w:hAnsi="Arial" w:cs="Arial"/>
                <w:color w:val="FF0000"/>
                <w:lang w:eastAsia="en-GB"/>
              </w:rPr>
              <w:t>Significant upward trend</w:t>
            </w:r>
          </w:p>
        </w:tc>
        <w:tc>
          <w:tcPr>
            <w:tcW w:w="2856" w:type="pct"/>
            <w:tcBorders>
              <w:top w:val="single" w:sz="4" w:space="0" w:color="auto"/>
              <w:left w:val="single" w:sz="4" w:space="0" w:color="auto"/>
              <w:bottom w:val="single" w:sz="4" w:space="0" w:color="auto"/>
              <w:right w:val="single" w:sz="4" w:space="0" w:color="auto"/>
            </w:tcBorders>
          </w:tcPr>
          <w:p w:rsidR="00C30A8C" w:rsidRDefault="00C30A8C" w:rsidP="00CD655B">
            <w:pPr>
              <w:pStyle w:val="ListParagraph"/>
              <w:numPr>
                <w:ilvl w:val="0"/>
                <w:numId w:val="15"/>
              </w:numPr>
              <w:spacing w:after="0"/>
              <w:ind w:right="-1"/>
              <w:jc w:val="both"/>
              <w:rPr>
                <w:rFonts w:ascii="Arial" w:hAnsi="Arial" w:cs="Arial"/>
                <w:color w:val="000000"/>
                <w:lang w:val="en"/>
              </w:rPr>
            </w:pPr>
            <w:r>
              <w:rPr>
                <w:rFonts w:ascii="Arial" w:hAnsi="Arial" w:cs="Arial"/>
                <w:color w:val="000000"/>
                <w:lang w:val="en"/>
              </w:rPr>
              <w:t>Discuss lifestyle choices, weight management, diet and exercise.</w:t>
            </w:r>
          </w:p>
        </w:tc>
      </w:tr>
    </w:tbl>
    <w:p w:rsidR="008F713A" w:rsidRPr="00CD655B" w:rsidRDefault="008F713A" w:rsidP="00CD655B">
      <w:pPr>
        <w:spacing w:after="0"/>
        <w:ind w:right="-1"/>
        <w:jc w:val="both"/>
        <w:rPr>
          <w:rFonts w:ascii="Arial" w:eastAsia="Times New Roman" w:hAnsi="Arial" w:cs="Arial"/>
          <w:b/>
          <w:bCs/>
          <w:lang w:eastAsia="en-GB"/>
        </w:rPr>
      </w:pPr>
    </w:p>
    <w:p w:rsidR="00C30A8C" w:rsidRDefault="00C30A8C">
      <w:pPr>
        <w:rPr>
          <w:rFonts w:ascii="Arial" w:eastAsia="Times New Roman" w:hAnsi="Arial" w:cs="Arial"/>
          <w:b/>
          <w:bCs/>
          <w:lang w:eastAsia="en-GB"/>
        </w:rPr>
      </w:pPr>
      <w:r>
        <w:rPr>
          <w:rFonts w:ascii="Arial" w:eastAsia="Times New Roman" w:hAnsi="Arial" w:cs="Arial"/>
          <w:b/>
          <w:bCs/>
          <w:lang w:eastAsia="en-GB"/>
        </w:rPr>
        <w:br w:type="page"/>
      </w:r>
    </w:p>
    <w:p w:rsidR="000B6E77" w:rsidRPr="00CD655B" w:rsidRDefault="000B6E77" w:rsidP="00CD655B">
      <w:pPr>
        <w:spacing w:after="0"/>
        <w:ind w:right="-1"/>
        <w:jc w:val="both"/>
        <w:rPr>
          <w:rFonts w:ascii="Arial" w:eastAsia="Times New Roman" w:hAnsi="Arial" w:cs="Arial"/>
          <w:color w:val="00A15F"/>
          <w:lang w:eastAsia="en-GB"/>
        </w:rPr>
      </w:pPr>
      <w:r w:rsidRPr="00CD655B">
        <w:rPr>
          <w:rFonts w:ascii="Arial" w:eastAsia="Times New Roman" w:hAnsi="Arial" w:cs="Arial"/>
          <w:b/>
          <w:bCs/>
          <w:lang w:eastAsia="en-GB"/>
        </w:rPr>
        <w:lastRenderedPageBreak/>
        <w:t xml:space="preserve">Cautions, contraindications - </w:t>
      </w:r>
      <w:r w:rsidRPr="00CD655B">
        <w:rPr>
          <w:rFonts w:ascii="Arial" w:eastAsia="Times New Roman" w:hAnsi="Arial" w:cs="Arial"/>
          <w:lang w:eastAsia="en-GB"/>
        </w:rPr>
        <w:t>Refer to current Summary of Product Characteristics (</w:t>
      </w:r>
      <w:smartTag w:uri="urn:schemas-microsoft-com:office:smarttags" w:element="stockticker">
        <w:r w:rsidRPr="00CD655B">
          <w:rPr>
            <w:rFonts w:ascii="Arial" w:eastAsia="Times New Roman" w:hAnsi="Arial" w:cs="Arial"/>
            <w:lang w:eastAsia="en-GB"/>
          </w:rPr>
          <w:t>SPC</w:t>
        </w:r>
      </w:smartTag>
      <w:r w:rsidRPr="00CD655B">
        <w:rPr>
          <w:rFonts w:ascii="Arial" w:eastAsia="Times New Roman" w:hAnsi="Arial" w:cs="Arial"/>
          <w:lang w:eastAsia="en-GB"/>
        </w:rPr>
        <w:t xml:space="preserve">): </w:t>
      </w:r>
      <w:hyperlink r:id="rId11" w:history="1">
        <w:r w:rsidRPr="00CD655B">
          <w:rPr>
            <w:rFonts w:ascii="Arial" w:eastAsia="Times New Roman" w:hAnsi="Arial" w:cs="Arial"/>
            <w:color w:val="00A15F"/>
            <w:lang w:eastAsia="en-GB"/>
          </w:rPr>
          <w:t>www.medicines.org.uk</w:t>
        </w:r>
      </w:hyperlink>
      <w:r w:rsidR="005D4177" w:rsidRPr="00CD655B">
        <w:rPr>
          <w:rFonts w:ascii="Arial" w:eastAsia="Times New Roman" w:hAnsi="Arial" w:cs="Arial"/>
          <w:color w:val="00A15F"/>
          <w:lang w:eastAsia="en-GB"/>
        </w:rPr>
        <w:t>.</w:t>
      </w:r>
    </w:p>
    <w:p w:rsidR="005D4177" w:rsidRPr="00CD655B" w:rsidRDefault="005D4177" w:rsidP="00CD655B">
      <w:pPr>
        <w:spacing w:before="120" w:after="0"/>
        <w:jc w:val="both"/>
        <w:rPr>
          <w:rFonts w:ascii="Arial" w:eastAsia="Times New Roman" w:hAnsi="Arial" w:cs="Arial"/>
          <w:i/>
          <w:lang w:eastAsia="en-GB"/>
        </w:rPr>
      </w:pPr>
      <w:r w:rsidRPr="00CD655B">
        <w:rPr>
          <w:rFonts w:ascii="Arial" w:eastAsia="Times New Roman" w:hAnsi="Arial" w:cs="Arial"/>
          <w:i/>
          <w:lang w:eastAsia="en-GB"/>
        </w:rPr>
        <w:t>Specific advice relating to use by women and girls, as issued by the MHRA in May 2018 is reproduced below:</w:t>
      </w:r>
    </w:p>
    <w:p w:rsidR="000B6E77" w:rsidRPr="00CD655B" w:rsidRDefault="00805ECC" w:rsidP="00CD655B">
      <w:pPr>
        <w:spacing w:before="120" w:after="0"/>
        <w:jc w:val="both"/>
        <w:rPr>
          <w:rFonts w:ascii="Arial" w:eastAsia="Times New Roman" w:hAnsi="Arial" w:cs="Arial"/>
          <w:lang w:eastAsia="en-GB"/>
        </w:rPr>
      </w:pPr>
      <w:r w:rsidRPr="00CD655B">
        <w:rPr>
          <w:rFonts w:ascii="Arial" w:eastAsia="Times New Roman" w:hAnsi="Arial" w:cs="Arial"/>
          <w:lang w:eastAsia="en-GB"/>
        </w:rPr>
        <w:t>Valproate must not be used in any woman or girl able to have children unless she has a pregnancy prevention programme in place. This is designed to make sure patients are fully aware of the risks and the need to avoid becoming pregnant.</w:t>
      </w:r>
    </w:p>
    <w:p w:rsidR="00805ECC" w:rsidRPr="00CD655B" w:rsidRDefault="00805ECC" w:rsidP="00CD655B">
      <w:pPr>
        <w:keepNext/>
        <w:numPr>
          <w:ilvl w:val="12"/>
          <w:numId w:val="0"/>
        </w:numPr>
        <w:spacing w:after="0"/>
        <w:ind w:right="-1"/>
        <w:jc w:val="both"/>
        <w:outlineLvl w:val="2"/>
        <w:rPr>
          <w:rFonts w:ascii="Arial" w:eastAsia="Times New Roman" w:hAnsi="Arial" w:cs="Arial"/>
          <w:b/>
          <w:bCs/>
          <w:lang w:eastAsia="en-GB"/>
        </w:rPr>
      </w:pPr>
    </w:p>
    <w:p w:rsidR="000B6E77" w:rsidRPr="00CD655B" w:rsidRDefault="000B6E77" w:rsidP="00CD655B">
      <w:pPr>
        <w:spacing w:after="0"/>
        <w:ind w:right="-1"/>
        <w:jc w:val="both"/>
        <w:rPr>
          <w:rFonts w:ascii="Arial" w:eastAsia="Times New Roman" w:hAnsi="Arial" w:cs="Arial"/>
          <w:lang w:eastAsia="en-GB"/>
        </w:rPr>
      </w:pPr>
      <w:r w:rsidRPr="00CD655B">
        <w:rPr>
          <w:rFonts w:ascii="Arial" w:eastAsia="Times New Roman" w:hAnsi="Arial" w:cs="Arial"/>
          <w:b/>
          <w:bCs/>
          <w:lang w:eastAsia="en-GB"/>
        </w:rPr>
        <w:t xml:space="preserve">Adverse effects - </w:t>
      </w:r>
      <w:r w:rsidRPr="00CD655B">
        <w:rPr>
          <w:rFonts w:ascii="Arial" w:eastAsia="Times New Roman" w:hAnsi="Arial" w:cs="Arial"/>
          <w:lang w:eastAsia="en-GB"/>
        </w:rPr>
        <w:t>Refer to current Summary of Product Characteristics (</w:t>
      </w:r>
      <w:smartTag w:uri="urn:schemas-microsoft-com:office:smarttags" w:element="stockticker">
        <w:r w:rsidRPr="00CD655B">
          <w:rPr>
            <w:rFonts w:ascii="Arial" w:eastAsia="Times New Roman" w:hAnsi="Arial" w:cs="Arial"/>
            <w:lang w:eastAsia="en-GB"/>
          </w:rPr>
          <w:t>SPC</w:t>
        </w:r>
      </w:smartTag>
      <w:r w:rsidRPr="00CD655B">
        <w:rPr>
          <w:rFonts w:ascii="Arial" w:eastAsia="Times New Roman" w:hAnsi="Arial" w:cs="Arial"/>
          <w:lang w:eastAsia="en-GB"/>
        </w:rPr>
        <w:t xml:space="preserve">): </w:t>
      </w:r>
      <w:hyperlink r:id="rId12" w:history="1">
        <w:r w:rsidRPr="00CD655B">
          <w:rPr>
            <w:rFonts w:ascii="Arial" w:eastAsia="Times New Roman" w:hAnsi="Arial" w:cs="Arial"/>
            <w:color w:val="00A15F"/>
            <w:lang w:eastAsia="en-GB"/>
          </w:rPr>
          <w:t>www.medicines.org.uk</w:t>
        </w:r>
      </w:hyperlink>
    </w:p>
    <w:p w:rsidR="00805ECC" w:rsidRPr="00CD655B" w:rsidRDefault="00805ECC" w:rsidP="00CD655B">
      <w:pPr>
        <w:spacing w:after="0"/>
        <w:ind w:right="-1"/>
        <w:jc w:val="both"/>
        <w:rPr>
          <w:rFonts w:ascii="Arial" w:eastAsia="Times New Roman" w:hAnsi="Arial" w:cs="Arial"/>
          <w:i/>
          <w:iCs/>
          <w:lang w:eastAsia="en-GB"/>
        </w:rPr>
      </w:pPr>
      <w:r w:rsidRPr="00CD655B">
        <w:rPr>
          <w:rFonts w:ascii="Arial" w:eastAsia="Times New Roman" w:hAnsi="Arial" w:cs="Arial"/>
          <w:i/>
          <w:iCs/>
          <w:lang w:eastAsia="en-GB"/>
        </w:rPr>
        <w:t>Specific advice regarding exposure during pregnancy which was issued by the MHRA in May 2018 is reproduced below:</w:t>
      </w:r>
    </w:p>
    <w:p w:rsidR="00805ECC" w:rsidRPr="00CD655B" w:rsidRDefault="00805ECC" w:rsidP="00CD655B">
      <w:pPr>
        <w:spacing w:before="120" w:after="0"/>
        <w:jc w:val="both"/>
        <w:rPr>
          <w:rFonts w:ascii="Arial" w:eastAsia="Times New Roman" w:hAnsi="Arial" w:cs="Arial"/>
          <w:lang w:eastAsia="en-GB"/>
        </w:rPr>
      </w:pPr>
      <w:r w:rsidRPr="00CD655B">
        <w:rPr>
          <w:rFonts w:ascii="Arial" w:eastAsia="Times New Roman" w:hAnsi="Arial" w:cs="Arial"/>
          <w:lang w:eastAsia="en-GB"/>
        </w:rPr>
        <w:t xml:space="preserve">If </w:t>
      </w:r>
      <w:r w:rsidR="008D4634">
        <w:rPr>
          <w:rFonts w:ascii="Arial" w:eastAsia="Times New Roman" w:hAnsi="Arial" w:cs="Arial"/>
          <w:lang w:eastAsia="en-GB"/>
        </w:rPr>
        <w:t>sodium valproate</w:t>
      </w:r>
      <w:r w:rsidRPr="00CD655B">
        <w:rPr>
          <w:rFonts w:ascii="Arial" w:eastAsia="Times New Roman" w:hAnsi="Arial" w:cs="Arial"/>
          <w:lang w:eastAsia="en-GB"/>
        </w:rPr>
        <w:t xml:space="preserve"> is taken during pregnancy, up to 4 in 10 babies are at risk of developmental disorders, and approximately 1 in 10 are at risk of birth defects.</w:t>
      </w:r>
    </w:p>
    <w:p w:rsidR="00805ECC" w:rsidRPr="00CD655B" w:rsidRDefault="00805ECC" w:rsidP="00CD655B">
      <w:pPr>
        <w:spacing w:before="120" w:after="0"/>
        <w:jc w:val="both"/>
        <w:rPr>
          <w:rFonts w:ascii="Arial" w:eastAsia="Times New Roman" w:hAnsi="Arial" w:cs="Arial"/>
          <w:lang w:eastAsia="en-GB"/>
        </w:rPr>
      </w:pPr>
      <w:r w:rsidRPr="00CD655B">
        <w:rPr>
          <w:rFonts w:ascii="Arial" w:eastAsia="Times New Roman" w:hAnsi="Arial" w:cs="Arial"/>
          <w:lang w:eastAsia="en-GB"/>
        </w:rPr>
        <w:t xml:space="preserve">In women who take </w:t>
      </w:r>
      <w:r w:rsidR="008D4634">
        <w:rPr>
          <w:rFonts w:ascii="Arial" w:eastAsia="Times New Roman" w:hAnsi="Arial" w:cs="Arial"/>
          <w:lang w:eastAsia="en-GB"/>
        </w:rPr>
        <w:t>sodium valproate</w:t>
      </w:r>
      <w:r w:rsidRPr="00CD655B">
        <w:rPr>
          <w:rFonts w:ascii="Arial" w:eastAsia="Times New Roman" w:hAnsi="Arial" w:cs="Arial"/>
          <w:lang w:eastAsia="en-GB"/>
        </w:rPr>
        <w:t xml:space="preserve"> while pregnant, around 1 in 10 babies will have a birth defect.</w:t>
      </w:r>
    </w:p>
    <w:p w:rsidR="00805ECC" w:rsidRPr="00CD655B" w:rsidRDefault="00805ECC" w:rsidP="00CD655B">
      <w:pPr>
        <w:spacing w:before="120" w:after="0"/>
        <w:jc w:val="both"/>
        <w:rPr>
          <w:rFonts w:ascii="Arial" w:eastAsia="Times New Roman" w:hAnsi="Arial" w:cs="Arial"/>
          <w:lang w:eastAsia="en-GB"/>
        </w:rPr>
      </w:pPr>
      <w:r w:rsidRPr="00CD655B">
        <w:rPr>
          <w:rFonts w:ascii="Arial" w:eastAsia="Times New Roman" w:hAnsi="Arial" w:cs="Arial"/>
          <w:lang w:eastAsia="en-GB"/>
        </w:rPr>
        <w:t xml:space="preserve">Birth defects seen when mothers take </w:t>
      </w:r>
      <w:r w:rsidR="008D4634">
        <w:rPr>
          <w:rFonts w:ascii="Arial" w:eastAsia="Times New Roman" w:hAnsi="Arial" w:cs="Arial"/>
          <w:lang w:eastAsia="en-GB"/>
        </w:rPr>
        <w:t>sodium valproate</w:t>
      </w:r>
      <w:r w:rsidRPr="00CD655B">
        <w:rPr>
          <w:rFonts w:ascii="Arial" w:eastAsia="Times New Roman" w:hAnsi="Arial" w:cs="Arial"/>
          <w:lang w:eastAsia="en-GB"/>
        </w:rPr>
        <w:t xml:space="preserve"> during pregnancy include:</w:t>
      </w:r>
    </w:p>
    <w:p w:rsidR="00805ECC" w:rsidRPr="00CD655B" w:rsidRDefault="00805ECC" w:rsidP="00C30A8C">
      <w:pPr>
        <w:spacing w:before="60" w:after="0"/>
        <w:ind w:left="720"/>
        <w:jc w:val="both"/>
        <w:rPr>
          <w:rFonts w:ascii="Arial" w:eastAsia="Times New Roman" w:hAnsi="Arial" w:cs="Arial"/>
          <w:lang w:eastAsia="en-GB"/>
        </w:rPr>
      </w:pPr>
      <w:r w:rsidRPr="00CD655B">
        <w:rPr>
          <w:rFonts w:ascii="Arial" w:eastAsia="Times New Roman" w:hAnsi="Arial" w:cs="Arial"/>
          <w:lang w:eastAsia="en-GB"/>
        </w:rPr>
        <w:t>spina bifida (where the bones of the spine do not develop properly)</w:t>
      </w:r>
    </w:p>
    <w:p w:rsidR="00C30A8C" w:rsidRDefault="00805ECC" w:rsidP="00C30A8C">
      <w:pPr>
        <w:spacing w:before="60" w:after="0"/>
        <w:ind w:left="720"/>
        <w:jc w:val="both"/>
        <w:rPr>
          <w:rFonts w:ascii="Arial" w:eastAsia="Times New Roman" w:hAnsi="Arial" w:cs="Arial"/>
          <w:lang w:eastAsia="en-GB"/>
        </w:rPr>
      </w:pPr>
      <w:r w:rsidRPr="00CD655B">
        <w:rPr>
          <w:rFonts w:ascii="Arial" w:eastAsia="Times New Roman" w:hAnsi="Arial" w:cs="Arial"/>
          <w:lang w:eastAsia="en-GB"/>
        </w:rPr>
        <w:t>facial and skull malformations (including cleft lip and palate, where the upper lip or facial bones are split)</w:t>
      </w:r>
    </w:p>
    <w:p w:rsidR="00805ECC" w:rsidRPr="00CD655B" w:rsidRDefault="00805ECC" w:rsidP="00C30A8C">
      <w:pPr>
        <w:spacing w:before="60" w:after="0"/>
        <w:ind w:left="720"/>
        <w:jc w:val="both"/>
        <w:rPr>
          <w:rFonts w:ascii="Arial" w:eastAsia="Times New Roman" w:hAnsi="Arial" w:cs="Arial"/>
          <w:lang w:eastAsia="en-GB"/>
        </w:rPr>
      </w:pPr>
      <w:r w:rsidRPr="00CD655B">
        <w:rPr>
          <w:rFonts w:ascii="Arial" w:eastAsia="Times New Roman" w:hAnsi="Arial" w:cs="Arial"/>
          <w:lang w:eastAsia="en-GB"/>
        </w:rPr>
        <w:t>malformations of the limbs, heart, kidney, urinary tract and sexual organs.</w:t>
      </w:r>
    </w:p>
    <w:p w:rsidR="00805ECC" w:rsidRPr="00CD655B" w:rsidRDefault="00805ECC" w:rsidP="00CD655B">
      <w:pPr>
        <w:spacing w:before="120" w:after="0"/>
        <w:jc w:val="both"/>
        <w:rPr>
          <w:rFonts w:ascii="Arial" w:eastAsia="Times New Roman" w:hAnsi="Arial" w:cs="Arial"/>
          <w:lang w:eastAsia="en-GB"/>
        </w:rPr>
      </w:pPr>
      <w:r w:rsidRPr="00CD655B">
        <w:rPr>
          <w:rFonts w:ascii="Arial" w:eastAsia="Times New Roman" w:hAnsi="Arial" w:cs="Arial"/>
          <w:lang w:eastAsia="en-GB"/>
        </w:rPr>
        <w:t xml:space="preserve">In women who take </w:t>
      </w:r>
      <w:r w:rsidR="008D4634">
        <w:rPr>
          <w:rFonts w:ascii="Arial" w:eastAsia="Times New Roman" w:hAnsi="Arial" w:cs="Arial"/>
          <w:lang w:eastAsia="en-GB"/>
        </w:rPr>
        <w:t>sodium valproate</w:t>
      </w:r>
      <w:r w:rsidRPr="00CD655B">
        <w:rPr>
          <w:rFonts w:ascii="Arial" w:eastAsia="Times New Roman" w:hAnsi="Arial" w:cs="Arial"/>
          <w:lang w:eastAsia="en-GB"/>
        </w:rPr>
        <w:t xml:space="preserve"> while pregnant, about 3–4 children in every 10 may have developmental problems. The long-term effects are not known.</w:t>
      </w:r>
    </w:p>
    <w:p w:rsidR="00805ECC" w:rsidRPr="00CD655B" w:rsidRDefault="00805ECC" w:rsidP="00CD655B">
      <w:pPr>
        <w:spacing w:before="120" w:after="0"/>
        <w:jc w:val="both"/>
        <w:rPr>
          <w:rFonts w:ascii="Arial" w:eastAsia="Times New Roman" w:hAnsi="Arial" w:cs="Arial"/>
          <w:lang w:eastAsia="en-GB"/>
        </w:rPr>
      </w:pPr>
      <w:r w:rsidRPr="00CD655B">
        <w:rPr>
          <w:rFonts w:ascii="Arial" w:eastAsia="Times New Roman" w:hAnsi="Arial" w:cs="Arial"/>
          <w:lang w:eastAsia="en-GB"/>
        </w:rPr>
        <w:t>The effects on development can include:</w:t>
      </w:r>
    </w:p>
    <w:p w:rsidR="00805ECC" w:rsidRPr="00CD655B" w:rsidRDefault="00805ECC" w:rsidP="00C30A8C">
      <w:pPr>
        <w:spacing w:before="60" w:after="0"/>
        <w:ind w:left="720"/>
        <w:jc w:val="both"/>
        <w:rPr>
          <w:rFonts w:ascii="Arial" w:eastAsia="Times New Roman" w:hAnsi="Arial" w:cs="Arial"/>
          <w:lang w:eastAsia="en-GB"/>
        </w:rPr>
      </w:pPr>
      <w:r w:rsidRPr="00CD655B">
        <w:rPr>
          <w:rFonts w:ascii="Arial" w:eastAsia="Times New Roman" w:hAnsi="Arial" w:cs="Arial"/>
          <w:lang w:eastAsia="en-GB"/>
        </w:rPr>
        <w:t>being late in learning to walk and talk</w:t>
      </w:r>
    </w:p>
    <w:p w:rsidR="00805ECC" w:rsidRPr="00CD655B" w:rsidRDefault="00805ECC" w:rsidP="00C30A8C">
      <w:pPr>
        <w:spacing w:before="60" w:after="0"/>
        <w:ind w:left="720"/>
        <w:jc w:val="both"/>
        <w:rPr>
          <w:rFonts w:ascii="Arial" w:eastAsia="Times New Roman" w:hAnsi="Arial" w:cs="Arial"/>
          <w:lang w:eastAsia="en-GB"/>
        </w:rPr>
      </w:pPr>
      <w:r w:rsidRPr="00CD655B">
        <w:rPr>
          <w:rFonts w:ascii="Arial" w:eastAsia="Times New Roman" w:hAnsi="Arial" w:cs="Arial"/>
          <w:lang w:eastAsia="en-GB"/>
        </w:rPr>
        <w:t>lower intelligence than other children of the same age</w:t>
      </w:r>
    </w:p>
    <w:p w:rsidR="00805ECC" w:rsidRPr="00CD655B" w:rsidRDefault="00805ECC" w:rsidP="00C30A8C">
      <w:pPr>
        <w:spacing w:before="60" w:after="0"/>
        <w:ind w:left="720"/>
        <w:jc w:val="both"/>
        <w:rPr>
          <w:rFonts w:ascii="Arial" w:eastAsia="Times New Roman" w:hAnsi="Arial" w:cs="Arial"/>
          <w:lang w:eastAsia="en-GB"/>
        </w:rPr>
      </w:pPr>
      <w:r w:rsidRPr="00CD655B">
        <w:rPr>
          <w:rFonts w:ascii="Arial" w:eastAsia="Times New Roman" w:hAnsi="Arial" w:cs="Arial"/>
          <w:lang w:eastAsia="en-GB"/>
        </w:rPr>
        <w:t>poor speech and language skills</w:t>
      </w:r>
    </w:p>
    <w:p w:rsidR="00805ECC" w:rsidRPr="00CD655B" w:rsidRDefault="00805ECC" w:rsidP="00C30A8C">
      <w:pPr>
        <w:spacing w:before="60" w:after="0"/>
        <w:ind w:left="720"/>
        <w:jc w:val="both"/>
        <w:rPr>
          <w:rFonts w:ascii="Arial" w:eastAsia="Times New Roman" w:hAnsi="Arial" w:cs="Arial"/>
          <w:lang w:eastAsia="en-GB"/>
        </w:rPr>
      </w:pPr>
      <w:r w:rsidRPr="00CD655B">
        <w:rPr>
          <w:rFonts w:ascii="Arial" w:eastAsia="Times New Roman" w:hAnsi="Arial" w:cs="Arial"/>
          <w:lang w:eastAsia="en-GB"/>
        </w:rPr>
        <w:t>memory problems.</w:t>
      </w:r>
    </w:p>
    <w:p w:rsidR="00805ECC" w:rsidRPr="00CD655B" w:rsidRDefault="00805ECC" w:rsidP="00CD655B">
      <w:pPr>
        <w:spacing w:before="120" w:after="0"/>
        <w:jc w:val="both"/>
        <w:rPr>
          <w:rFonts w:ascii="Arial" w:eastAsia="Times New Roman" w:hAnsi="Arial" w:cs="Arial"/>
          <w:lang w:eastAsia="en-GB"/>
        </w:rPr>
      </w:pPr>
      <w:r w:rsidRPr="00CD655B">
        <w:rPr>
          <w:rFonts w:ascii="Arial" w:eastAsia="Times New Roman" w:hAnsi="Arial" w:cs="Arial"/>
          <w:lang w:eastAsia="en-GB"/>
        </w:rPr>
        <w:t xml:space="preserve">Children exposed to </w:t>
      </w:r>
      <w:r w:rsidR="008D4634">
        <w:rPr>
          <w:rFonts w:ascii="Arial" w:eastAsia="Times New Roman" w:hAnsi="Arial" w:cs="Arial"/>
          <w:lang w:eastAsia="en-GB"/>
        </w:rPr>
        <w:t>sodium valproate</w:t>
      </w:r>
      <w:r w:rsidRPr="00CD655B">
        <w:rPr>
          <w:rFonts w:ascii="Arial" w:eastAsia="Times New Roman" w:hAnsi="Arial" w:cs="Arial"/>
          <w:lang w:eastAsia="en-GB"/>
        </w:rPr>
        <w:t xml:space="preserve"> in the womb are more likely to have autism or autistic spectrum disorders. There is also some evidence children may be more likely to be at risk of developing symptoms of attention deficit hyperactivity disorder (ADHD).</w:t>
      </w:r>
    </w:p>
    <w:p w:rsidR="000B6E77" w:rsidRPr="003B55A1" w:rsidRDefault="000B6E77" w:rsidP="00CD655B">
      <w:pPr>
        <w:spacing w:before="120" w:after="0"/>
        <w:jc w:val="both"/>
        <w:rPr>
          <w:rFonts w:ascii="Arial" w:eastAsia="Times New Roman" w:hAnsi="Arial" w:cs="Arial"/>
          <w:sz w:val="12"/>
          <w:lang w:eastAsia="en-GB"/>
        </w:rPr>
      </w:pPr>
    </w:p>
    <w:p w:rsidR="000B6E77" w:rsidRPr="00CD655B" w:rsidRDefault="000B6E77" w:rsidP="00CD655B">
      <w:pPr>
        <w:spacing w:after="0"/>
        <w:ind w:right="-1"/>
        <w:rPr>
          <w:rFonts w:ascii="Arial" w:eastAsia="Times New Roman" w:hAnsi="Arial" w:cs="Arial"/>
          <w:lang w:eastAsia="en-GB"/>
        </w:rPr>
      </w:pPr>
      <w:r w:rsidRPr="00CD655B">
        <w:rPr>
          <w:rFonts w:ascii="Arial" w:eastAsia="Times New Roman" w:hAnsi="Arial" w:cs="Arial"/>
          <w:b/>
          <w:bCs/>
          <w:lang w:eastAsia="en-GB"/>
        </w:rPr>
        <w:t xml:space="preserve">Drug interactions - </w:t>
      </w:r>
      <w:r w:rsidRPr="00CD655B">
        <w:rPr>
          <w:rFonts w:ascii="Arial" w:eastAsia="Times New Roman" w:hAnsi="Arial" w:cs="Arial"/>
          <w:lang w:eastAsia="en-GB"/>
        </w:rPr>
        <w:t>Refer to current Summary of Product Characteristics (</w:t>
      </w:r>
      <w:smartTag w:uri="urn:schemas-microsoft-com:office:smarttags" w:element="stockticker">
        <w:r w:rsidRPr="00CD655B">
          <w:rPr>
            <w:rFonts w:ascii="Arial" w:eastAsia="Times New Roman" w:hAnsi="Arial" w:cs="Arial"/>
            <w:lang w:eastAsia="en-GB"/>
          </w:rPr>
          <w:t>SPC</w:t>
        </w:r>
      </w:smartTag>
      <w:r w:rsidRPr="00CD655B">
        <w:rPr>
          <w:rFonts w:ascii="Arial" w:eastAsia="Times New Roman" w:hAnsi="Arial" w:cs="Arial"/>
          <w:lang w:eastAsia="en-GB"/>
        </w:rPr>
        <w:t xml:space="preserve">): </w:t>
      </w:r>
      <w:hyperlink r:id="rId13" w:history="1">
        <w:r w:rsidRPr="00CD655B">
          <w:rPr>
            <w:rFonts w:ascii="Arial" w:eastAsia="Times New Roman" w:hAnsi="Arial" w:cs="Arial"/>
            <w:color w:val="00A15F"/>
            <w:lang w:eastAsia="en-GB"/>
          </w:rPr>
          <w:t>www.medicines.org.uk</w:t>
        </w:r>
      </w:hyperlink>
    </w:p>
    <w:p w:rsidR="000B6E77" w:rsidRPr="00CD655B" w:rsidRDefault="000B6E77" w:rsidP="00CD655B">
      <w:pPr>
        <w:keepNext/>
        <w:numPr>
          <w:ilvl w:val="12"/>
          <w:numId w:val="0"/>
        </w:numPr>
        <w:spacing w:after="0"/>
        <w:ind w:right="-1"/>
        <w:jc w:val="both"/>
        <w:outlineLvl w:val="2"/>
        <w:rPr>
          <w:rFonts w:ascii="Arial" w:eastAsia="Times New Roman" w:hAnsi="Arial" w:cs="Arial"/>
          <w:lang w:eastAsia="en-GB"/>
        </w:rPr>
      </w:pPr>
    </w:p>
    <w:p w:rsidR="000B6E77" w:rsidRPr="00CD655B" w:rsidRDefault="000B6E77" w:rsidP="00CD655B">
      <w:pPr>
        <w:keepNext/>
        <w:tabs>
          <w:tab w:val="left" w:pos="1620"/>
          <w:tab w:val="num" w:pos="2880"/>
        </w:tabs>
        <w:spacing w:after="0"/>
        <w:outlineLvl w:val="2"/>
        <w:rPr>
          <w:rFonts w:ascii="Arial" w:hAnsi="Arial" w:cs="Arial"/>
          <w:b/>
          <w:bCs/>
          <w:color w:val="000000"/>
        </w:rPr>
      </w:pPr>
      <w:r w:rsidRPr="00CD655B">
        <w:rPr>
          <w:rFonts w:ascii="Arial" w:hAnsi="Arial" w:cs="Arial"/>
          <w:b/>
          <w:bCs/>
          <w:color w:val="000000"/>
        </w:rPr>
        <w:t xml:space="preserve">Support and Advice for the Primary Care </w:t>
      </w:r>
    </w:p>
    <w:tbl>
      <w:tblPr>
        <w:tblStyle w:val="TableGrid"/>
        <w:tblW w:w="0" w:type="auto"/>
        <w:tblLook w:val="04A0" w:firstRow="1" w:lastRow="0" w:firstColumn="1" w:lastColumn="0" w:noHBand="0" w:noVBand="1"/>
      </w:tblPr>
      <w:tblGrid>
        <w:gridCol w:w="2310"/>
        <w:gridCol w:w="2310"/>
        <w:gridCol w:w="2311"/>
        <w:gridCol w:w="2311"/>
      </w:tblGrid>
      <w:tr w:rsidR="000B6E77" w:rsidRPr="00CD655B" w:rsidTr="00F36358">
        <w:tc>
          <w:tcPr>
            <w:tcW w:w="2310"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r w:rsidRPr="00CD655B">
              <w:rPr>
                <w:rFonts w:ascii="Arial" w:eastAsia="Times New Roman" w:hAnsi="Arial" w:cs="Arial"/>
                <w:color w:val="000000"/>
                <w:lang w:eastAsia="en-GB"/>
              </w:rPr>
              <w:t>Name</w:t>
            </w:r>
          </w:p>
        </w:tc>
        <w:tc>
          <w:tcPr>
            <w:tcW w:w="2310"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r w:rsidRPr="00CD655B">
              <w:rPr>
                <w:rFonts w:ascii="Arial" w:eastAsia="Times New Roman" w:hAnsi="Arial" w:cs="Arial"/>
                <w:color w:val="000000"/>
                <w:lang w:eastAsia="en-GB"/>
              </w:rPr>
              <w:t>Speciality</w:t>
            </w:r>
          </w:p>
        </w:tc>
        <w:tc>
          <w:tcPr>
            <w:tcW w:w="2311"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r w:rsidRPr="00CD655B">
              <w:rPr>
                <w:rFonts w:ascii="Arial" w:eastAsia="Times New Roman" w:hAnsi="Arial" w:cs="Arial"/>
                <w:color w:val="000000"/>
                <w:lang w:eastAsia="en-GB"/>
              </w:rPr>
              <w:t>Telephone No.</w:t>
            </w:r>
          </w:p>
        </w:tc>
        <w:tc>
          <w:tcPr>
            <w:tcW w:w="2311"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r w:rsidRPr="00CD655B">
              <w:rPr>
                <w:rFonts w:ascii="Arial" w:eastAsia="Times New Roman" w:hAnsi="Arial" w:cs="Arial"/>
                <w:color w:val="000000"/>
                <w:lang w:eastAsia="en-GB"/>
              </w:rPr>
              <w:t>Email address</w:t>
            </w:r>
          </w:p>
        </w:tc>
      </w:tr>
      <w:tr w:rsidR="00BA7AF5" w:rsidRPr="00CD655B" w:rsidTr="00F36358">
        <w:tc>
          <w:tcPr>
            <w:tcW w:w="2310"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c>
          <w:tcPr>
            <w:tcW w:w="2310"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c>
          <w:tcPr>
            <w:tcW w:w="2311"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c>
          <w:tcPr>
            <w:tcW w:w="2311"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r>
      <w:tr w:rsidR="000B6E77" w:rsidRPr="00CD655B" w:rsidTr="00F36358">
        <w:tc>
          <w:tcPr>
            <w:tcW w:w="2310"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p>
        </w:tc>
        <w:tc>
          <w:tcPr>
            <w:tcW w:w="2310"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p>
        </w:tc>
        <w:tc>
          <w:tcPr>
            <w:tcW w:w="2311"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p>
        </w:tc>
        <w:tc>
          <w:tcPr>
            <w:tcW w:w="2311"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p>
        </w:tc>
      </w:tr>
      <w:tr w:rsidR="000B6E77" w:rsidRPr="00CD655B" w:rsidTr="00F36358">
        <w:tc>
          <w:tcPr>
            <w:tcW w:w="2310"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p>
        </w:tc>
        <w:tc>
          <w:tcPr>
            <w:tcW w:w="2310"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p>
        </w:tc>
        <w:tc>
          <w:tcPr>
            <w:tcW w:w="2311"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p>
        </w:tc>
        <w:tc>
          <w:tcPr>
            <w:tcW w:w="2311" w:type="dxa"/>
          </w:tcPr>
          <w:p w:rsidR="000B6E77" w:rsidRPr="00CD655B" w:rsidRDefault="000B6E77" w:rsidP="00CD655B">
            <w:pPr>
              <w:autoSpaceDE w:val="0"/>
              <w:autoSpaceDN w:val="0"/>
              <w:adjustRightInd w:val="0"/>
              <w:spacing w:before="20" w:after="20" w:line="276" w:lineRule="auto"/>
              <w:jc w:val="both"/>
              <w:rPr>
                <w:rFonts w:ascii="Arial" w:eastAsia="Times New Roman" w:hAnsi="Arial" w:cs="Arial"/>
                <w:color w:val="000000"/>
                <w:lang w:eastAsia="en-GB"/>
              </w:rPr>
            </w:pPr>
          </w:p>
        </w:tc>
      </w:tr>
      <w:tr w:rsidR="00BA7AF5" w:rsidRPr="00CD655B" w:rsidTr="00F36358">
        <w:tc>
          <w:tcPr>
            <w:tcW w:w="2310"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000000"/>
                <w:lang w:eastAsia="en-GB"/>
              </w:rPr>
            </w:pPr>
            <w:r w:rsidRPr="00CD655B">
              <w:rPr>
                <w:rFonts w:ascii="Arial" w:eastAsia="Times New Roman" w:hAnsi="Arial" w:cs="Arial"/>
                <w:color w:val="000000"/>
                <w:lang w:eastAsia="en-GB"/>
              </w:rPr>
              <w:t>Hospital Pharmacy</w:t>
            </w:r>
          </w:p>
        </w:tc>
        <w:tc>
          <w:tcPr>
            <w:tcW w:w="2310"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c>
          <w:tcPr>
            <w:tcW w:w="2311"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c>
          <w:tcPr>
            <w:tcW w:w="2311"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r>
      <w:tr w:rsidR="00BA7AF5" w:rsidRPr="00CD655B" w:rsidTr="00F36358">
        <w:tc>
          <w:tcPr>
            <w:tcW w:w="2310"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000000"/>
                <w:lang w:eastAsia="en-GB"/>
              </w:rPr>
            </w:pPr>
            <w:r w:rsidRPr="00CD655B">
              <w:rPr>
                <w:rFonts w:ascii="Arial" w:eastAsia="Times New Roman" w:hAnsi="Arial" w:cs="Arial"/>
                <w:color w:val="000000"/>
                <w:lang w:eastAsia="en-GB"/>
              </w:rPr>
              <w:t>Out of Hours</w:t>
            </w:r>
          </w:p>
        </w:tc>
        <w:tc>
          <w:tcPr>
            <w:tcW w:w="2310"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c>
          <w:tcPr>
            <w:tcW w:w="2311"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c>
          <w:tcPr>
            <w:tcW w:w="2311" w:type="dxa"/>
          </w:tcPr>
          <w:p w:rsidR="00BA7AF5" w:rsidRPr="00CD655B" w:rsidRDefault="00BA7AF5" w:rsidP="00CD655B">
            <w:pPr>
              <w:autoSpaceDE w:val="0"/>
              <w:autoSpaceDN w:val="0"/>
              <w:adjustRightInd w:val="0"/>
              <w:spacing w:before="20" w:after="20" w:line="276" w:lineRule="auto"/>
              <w:jc w:val="both"/>
              <w:rPr>
                <w:rFonts w:ascii="Arial" w:eastAsia="Times New Roman" w:hAnsi="Arial" w:cs="Arial"/>
                <w:color w:val="FF0000"/>
                <w:lang w:eastAsia="en-GB"/>
              </w:rPr>
            </w:pPr>
            <w:r w:rsidRPr="00CD655B">
              <w:rPr>
                <w:rFonts w:ascii="Arial" w:eastAsia="Times New Roman" w:hAnsi="Arial" w:cs="Arial"/>
                <w:color w:val="FF0000"/>
                <w:lang w:eastAsia="en-GB"/>
              </w:rPr>
              <w:t>XXXXX</w:t>
            </w:r>
          </w:p>
        </w:tc>
      </w:tr>
    </w:tbl>
    <w:p w:rsidR="00A37823" w:rsidRPr="00CD655B" w:rsidRDefault="00A37823" w:rsidP="00CD655B">
      <w:pPr>
        <w:autoSpaceDE w:val="0"/>
        <w:autoSpaceDN w:val="0"/>
        <w:adjustRightInd w:val="0"/>
        <w:spacing w:after="0"/>
        <w:rPr>
          <w:rFonts w:ascii="Arial" w:hAnsi="Arial" w:cs="Arial"/>
          <w:b/>
          <w:bCs/>
          <w:color w:val="000000"/>
        </w:rPr>
      </w:pPr>
      <w:r w:rsidRPr="00CD655B">
        <w:rPr>
          <w:rFonts w:ascii="Arial" w:hAnsi="Arial" w:cs="Arial"/>
          <w:b/>
          <w:bCs/>
          <w:color w:val="000000"/>
        </w:rPr>
        <w:lastRenderedPageBreak/>
        <w:t>Annex A: PCN agreed core roles and responsibilities for the shared care of medicines</w:t>
      </w:r>
    </w:p>
    <w:p w:rsidR="00A37823" w:rsidRPr="00CD655B" w:rsidRDefault="00A37823" w:rsidP="00CD655B">
      <w:pPr>
        <w:autoSpaceDE w:val="0"/>
        <w:autoSpaceDN w:val="0"/>
        <w:adjustRightInd w:val="0"/>
        <w:spacing w:after="0"/>
        <w:rPr>
          <w:rFonts w:ascii="Arial" w:hAnsi="Arial" w:cs="Arial"/>
          <w:b/>
          <w:bCs/>
          <w:color w:val="000000"/>
        </w:rPr>
      </w:pPr>
    </w:p>
    <w:tbl>
      <w:tblPr>
        <w:tblStyle w:val="TableGrid"/>
        <w:tblW w:w="9322" w:type="dxa"/>
        <w:tblLook w:val="04A0" w:firstRow="1" w:lastRow="0" w:firstColumn="1" w:lastColumn="0" w:noHBand="0" w:noVBand="1"/>
      </w:tblPr>
      <w:tblGrid>
        <w:gridCol w:w="9322"/>
      </w:tblGrid>
      <w:tr w:rsidR="00902623" w:rsidRPr="00CD655B" w:rsidTr="00B22635">
        <w:trPr>
          <w:trHeight w:val="238"/>
        </w:trPr>
        <w:tc>
          <w:tcPr>
            <w:tcW w:w="9322" w:type="dxa"/>
            <w:shd w:val="clear" w:color="auto" w:fill="000000" w:themeFill="text1"/>
          </w:tcPr>
          <w:p w:rsidR="00902623" w:rsidRPr="00CD655B" w:rsidRDefault="00902623" w:rsidP="00CD655B">
            <w:pPr>
              <w:spacing w:line="276" w:lineRule="auto"/>
              <w:jc w:val="center"/>
              <w:rPr>
                <w:rFonts w:ascii="Arial" w:hAnsi="Arial" w:cs="Arial"/>
                <w:b/>
                <w:color w:val="000000"/>
              </w:rPr>
            </w:pPr>
            <w:r w:rsidRPr="00CD655B">
              <w:rPr>
                <w:rFonts w:ascii="Arial" w:hAnsi="Arial" w:cs="Arial"/>
                <w:b/>
                <w:color w:val="FFFFFF" w:themeColor="background1"/>
              </w:rPr>
              <w:t>Patients</w:t>
            </w:r>
          </w:p>
        </w:tc>
      </w:tr>
      <w:tr w:rsidR="00902623" w:rsidRPr="00CD655B" w:rsidTr="00B83506">
        <w:trPr>
          <w:trHeight w:val="3239"/>
        </w:trPr>
        <w:tc>
          <w:tcPr>
            <w:tcW w:w="9322" w:type="dxa"/>
          </w:tcPr>
          <w:p w:rsidR="00740230" w:rsidRPr="00CD655B" w:rsidRDefault="00740230" w:rsidP="00CD655B">
            <w:pPr>
              <w:spacing w:line="276" w:lineRule="auto"/>
              <w:rPr>
                <w:rFonts w:ascii="Arial" w:hAnsi="Arial" w:cs="Arial"/>
                <w:b/>
                <w:color w:val="00B0F0"/>
              </w:rPr>
            </w:pPr>
            <w:r w:rsidRPr="00CD655B">
              <w:rPr>
                <w:rFonts w:ascii="Arial" w:hAnsi="Arial" w:cs="Arial"/>
                <w:b/>
              </w:rPr>
              <w:t xml:space="preserve">To get the most out of your treatment it’s important that you work together with your specialist. You must follow these guidelines to ensure your own safety, health and wellbeing. </w:t>
            </w:r>
            <w:r w:rsidR="007963EC" w:rsidRPr="00CD655B">
              <w:rPr>
                <w:rFonts w:ascii="Arial" w:hAnsi="Arial" w:cs="Arial"/>
                <w:b/>
              </w:rPr>
              <w:t xml:space="preserve"> </w:t>
            </w:r>
            <w:r w:rsidR="007963EC" w:rsidRPr="00CD655B">
              <w:rPr>
                <w:rFonts w:ascii="Arial" w:hAnsi="Arial" w:cs="Arial"/>
                <w:b/>
                <w:color w:val="00B0F0"/>
              </w:rPr>
              <w:t>You should be able to decline shared care If after due consideration of the available options you decide it is not in your best interests.</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You must make sure that you understand about your treatment</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If you do not understand ask for more information from the person prescribing the medicine</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Read the Patient Information Leaflet included with your medication. It will provide you with information about your medication </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You must raise concerns about your treatment with the person prescribing the medicine </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Talk to the specialist and come to an agreement of how the treatment should be provided to you</w:t>
            </w:r>
          </w:p>
          <w:p w:rsidR="00FF4F23"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Give permission to have aspects of your care communicated to healthcare providers</w:t>
            </w:r>
          </w:p>
          <w:p w:rsidR="00FF4F23" w:rsidRPr="00CD655B" w:rsidRDefault="00FF4F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B0F0"/>
              </w:rPr>
              <w:t>Ensure that you are provided with contact details for support and help if required; both in and out of hours.</w:t>
            </w:r>
          </w:p>
          <w:p w:rsidR="00740230" w:rsidRPr="00C40BE2" w:rsidRDefault="00740230" w:rsidP="00C40BE2">
            <w:pPr>
              <w:pStyle w:val="ListParagraph"/>
              <w:numPr>
                <w:ilvl w:val="0"/>
                <w:numId w:val="2"/>
              </w:numPr>
              <w:rPr>
                <w:rFonts w:ascii="Arial" w:hAnsi="Arial" w:cs="Arial"/>
                <w:color w:val="000000"/>
              </w:rPr>
            </w:pPr>
            <w:r w:rsidRPr="00C40BE2">
              <w:rPr>
                <w:rFonts w:ascii="Arial" w:hAnsi="Arial" w:cs="Arial"/>
                <w:color w:val="000000"/>
              </w:rPr>
              <w:t>You must attend all appointments</w:t>
            </w:r>
            <w:r w:rsidR="00C40BE2" w:rsidRPr="00C40BE2">
              <w:rPr>
                <w:rFonts w:ascii="Arial" w:hAnsi="Arial" w:cs="Arial"/>
                <w:color w:val="000000"/>
              </w:rPr>
              <w:t>.</w:t>
            </w:r>
            <w:r w:rsidRPr="00C40BE2">
              <w:rPr>
                <w:rFonts w:ascii="Arial" w:hAnsi="Arial" w:cs="Arial"/>
                <w:color w:val="000000"/>
              </w:rPr>
              <w:t xml:space="preserve"> </w:t>
            </w:r>
            <w:r w:rsidR="00C40BE2" w:rsidRPr="00C40BE2">
              <w:rPr>
                <w:rFonts w:ascii="Arial" w:hAnsi="Arial" w:cs="Arial"/>
                <w:color w:val="000000"/>
              </w:rPr>
              <w:t>Non-attendance of appointments may result in treatment being stopped</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You must keep a written list of all of the medicines you are taking</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You must keep lists of any additional vitamins, minerals, or other dietary supplements</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You must bring these lists with you each time you visit a healthcare provider or are admitted to a hospital</w:t>
            </w:r>
          </w:p>
          <w:p w:rsidR="00740230" w:rsidRPr="00CD655B" w:rsidRDefault="00740230"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You must carry these lists on you in case of an emergency </w:t>
            </w:r>
          </w:p>
          <w:p w:rsidR="00740230" w:rsidRPr="00CD655B" w:rsidRDefault="00740230" w:rsidP="00CD655B">
            <w:pPr>
              <w:pStyle w:val="ListParagraph"/>
              <w:numPr>
                <w:ilvl w:val="0"/>
                <w:numId w:val="2"/>
              </w:numPr>
              <w:spacing w:line="276" w:lineRule="auto"/>
              <w:jc w:val="both"/>
              <w:rPr>
                <w:rFonts w:ascii="Arial" w:hAnsi="Arial" w:cs="Arial"/>
              </w:rPr>
            </w:pPr>
            <w:r w:rsidRPr="00CD655B">
              <w:rPr>
                <w:rFonts w:ascii="Arial" w:hAnsi="Arial" w:cs="Arial"/>
                <w:color w:val="000000"/>
              </w:rPr>
              <w:t>You must not let anyone else take your medication.</w:t>
            </w:r>
          </w:p>
          <w:p w:rsidR="00740230" w:rsidRPr="00CD655B" w:rsidRDefault="00740230" w:rsidP="00CD655B">
            <w:pPr>
              <w:spacing w:line="276" w:lineRule="auto"/>
              <w:rPr>
                <w:rStyle w:val="NoSpacingChar"/>
                <w:rFonts w:ascii="Arial" w:hAnsi="Arial" w:cs="Arial"/>
              </w:rPr>
            </w:pPr>
          </w:p>
          <w:p w:rsidR="00740230" w:rsidRPr="00CD655B" w:rsidRDefault="00740230" w:rsidP="00CD655B">
            <w:pPr>
              <w:spacing w:line="276" w:lineRule="auto"/>
              <w:rPr>
                <w:rStyle w:val="NoSpacingChar"/>
                <w:rFonts w:ascii="Arial" w:hAnsi="Arial" w:cs="Arial"/>
              </w:rPr>
            </w:pPr>
            <w:r w:rsidRPr="00CD655B">
              <w:rPr>
                <w:rStyle w:val="NoSpacingChar"/>
                <w:rFonts w:ascii="Arial" w:hAnsi="Arial" w:cs="Arial"/>
              </w:rPr>
              <w:t xml:space="preserve">It is your responsibility to follow these guidelines. The guidelines are here for your safety, health and wellbeing. </w:t>
            </w:r>
          </w:p>
          <w:p w:rsidR="00740230" w:rsidRPr="00CD655B" w:rsidRDefault="00740230" w:rsidP="00CD655B">
            <w:pPr>
              <w:spacing w:line="276" w:lineRule="auto"/>
              <w:rPr>
                <w:rStyle w:val="NoSpacingChar"/>
                <w:rFonts w:ascii="Arial" w:hAnsi="Arial" w:cs="Arial"/>
              </w:rPr>
            </w:pPr>
            <w:r w:rsidRPr="00CD655B">
              <w:rPr>
                <w:rStyle w:val="NoSpacingChar"/>
                <w:rFonts w:ascii="Arial" w:hAnsi="Arial" w:cs="Arial"/>
              </w:rPr>
              <w:t>If you would like more information on your rights, roles and responsibilities in your healthcare please ask a NHS professional for information on the NHS constitution or visit,</w:t>
            </w:r>
          </w:p>
          <w:p w:rsidR="00902623" w:rsidRPr="00CD655B" w:rsidRDefault="0097116F" w:rsidP="00CD655B">
            <w:pPr>
              <w:spacing w:line="276" w:lineRule="auto"/>
              <w:rPr>
                <w:rFonts w:ascii="Arial" w:hAnsi="Arial" w:cs="Arial"/>
              </w:rPr>
            </w:pPr>
            <w:hyperlink r:id="rId14" w:history="1">
              <w:r w:rsidR="00740230" w:rsidRPr="00CD655B">
                <w:rPr>
                  <w:rStyle w:val="Hyperlink"/>
                  <w:rFonts w:ascii="Arial" w:hAnsi="Arial" w:cs="Arial"/>
                </w:rPr>
                <w:t>www.gov.uk/government/publications/the-nhs-constitution-for-england</w:t>
              </w:r>
            </w:hyperlink>
          </w:p>
        </w:tc>
      </w:tr>
      <w:tr w:rsidR="00902623" w:rsidRPr="00CD655B" w:rsidTr="00B22635">
        <w:trPr>
          <w:trHeight w:val="231"/>
        </w:trPr>
        <w:tc>
          <w:tcPr>
            <w:tcW w:w="9322" w:type="dxa"/>
            <w:shd w:val="clear" w:color="auto" w:fill="000000" w:themeFill="text1"/>
          </w:tcPr>
          <w:p w:rsidR="00902623" w:rsidRPr="00CD655B" w:rsidRDefault="00902623" w:rsidP="00CD655B">
            <w:pPr>
              <w:spacing w:line="276" w:lineRule="auto"/>
              <w:jc w:val="center"/>
              <w:rPr>
                <w:rFonts w:ascii="Arial" w:hAnsi="Arial" w:cs="Arial"/>
                <w:b/>
                <w:color w:val="000000"/>
              </w:rPr>
            </w:pPr>
            <w:r w:rsidRPr="00CD655B">
              <w:rPr>
                <w:rFonts w:ascii="Arial" w:hAnsi="Arial" w:cs="Arial"/>
                <w:b/>
                <w:color w:val="FFFFFF" w:themeColor="background1"/>
              </w:rPr>
              <w:t xml:space="preserve">Relatives and Carers </w:t>
            </w:r>
          </w:p>
        </w:tc>
      </w:tr>
      <w:tr w:rsidR="00902623" w:rsidRPr="00CD655B" w:rsidTr="00B22635">
        <w:trPr>
          <w:trHeight w:val="217"/>
        </w:trPr>
        <w:tc>
          <w:tcPr>
            <w:tcW w:w="9322" w:type="dxa"/>
          </w:tcPr>
          <w:p w:rsidR="007963EC" w:rsidRPr="00CD655B" w:rsidRDefault="007963EC" w:rsidP="00CD655B">
            <w:pPr>
              <w:spacing w:line="276" w:lineRule="auto"/>
              <w:rPr>
                <w:rFonts w:ascii="Arial" w:hAnsi="Arial" w:cs="Arial"/>
                <w:b/>
                <w:color w:val="00B0F0"/>
              </w:rPr>
            </w:pPr>
            <w:r w:rsidRPr="00CD655B">
              <w:rPr>
                <w:rFonts w:ascii="Arial" w:hAnsi="Arial" w:cs="Arial"/>
                <w:b/>
                <w:color w:val="00B0F0"/>
              </w:rPr>
              <w:t xml:space="preserve">As a carer or relative </w:t>
            </w:r>
            <w:r w:rsidR="00FF4F23" w:rsidRPr="00CD655B">
              <w:rPr>
                <w:rFonts w:ascii="Arial" w:hAnsi="Arial" w:cs="Arial"/>
                <w:b/>
                <w:color w:val="00B0F0"/>
              </w:rPr>
              <w:t>(</w:t>
            </w:r>
            <w:r w:rsidRPr="00CD655B">
              <w:rPr>
                <w:rFonts w:ascii="Arial" w:hAnsi="Arial" w:cs="Arial"/>
                <w:b/>
                <w:color w:val="00B0F0"/>
              </w:rPr>
              <w:t>where it is not possible for the patient to make a decision about future treatment e.g. mental capacity, where possible you should be included in discussions about shared care</w:t>
            </w:r>
            <w:r w:rsidR="00901197" w:rsidRPr="00CD655B">
              <w:rPr>
                <w:rFonts w:ascii="Arial" w:hAnsi="Arial" w:cs="Arial"/>
                <w:b/>
                <w:color w:val="00B0F0"/>
              </w:rPr>
              <w:t>.</w:t>
            </w:r>
          </w:p>
          <w:p w:rsidR="00902623" w:rsidRPr="00CD655B" w:rsidRDefault="00902623" w:rsidP="00CD655B">
            <w:pPr>
              <w:pStyle w:val="ListParagraph"/>
              <w:numPr>
                <w:ilvl w:val="0"/>
                <w:numId w:val="2"/>
              </w:numPr>
              <w:spacing w:line="276" w:lineRule="auto"/>
              <w:rPr>
                <w:rFonts w:ascii="Arial" w:hAnsi="Arial" w:cs="Arial"/>
                <w:color w:val="000000"/>
              </w:rPr>
            </w:pPr>
            <w:r w:rsidRPr="00CD655B">
              <w:rPr>
                <w:rFonts w:ascii="Arial" w:hAnsi="Arial" w:cs="Arial"/>
                <w:color w:val="000000"/>
              </w:rPr>
              <w:t xml:space="preserve">To support the patient in fulfilling their roles and responsibilities as outlined above. </w:t>
            </w:r>
          </w:p>
        </w:tc>
      </w:tr>
      <w:tr w:rsidR="00902623" w:rsidRPr="00CD655B" w:rsidTr="00B22635">
        <w:trPr>
          <w:trHeight w:val="231"/>
        </w:trPr>
        <w:tc>
          <w:tcPr>
            <w:tcW w:w="9322" w:type="dxa"/>
            <w:shd w:val="clear" w:color="auto" w:fill="000000" w:themeFill="text1"/>
          </w:tcPr>
          <w:p w:rsidR="00902623" w:rsidRPr="00CD655B" w:rsidRDefault="00902623" w:rsidP="00CD655B">
            <w:pPr>
              <w:spacing w:line="276" w:lineRule="auto"/>
              <w:jc w:val="center"/>
              <w:rPr>
                <w:rFonts w:ascii="Arial" w:hAnsi="Arial" w:cs="Arial"/>
                <w:b/>
                <w:color w:val="000000"/>
              </w:rPr>
            </w:pPr>
            <w:r w:rsidRPr="00CD655B">
              <w:rPr>
                <w:rFonts w:ascii="Arial" w:hAnsi="Arial" w:cs="Arial"/>
                <w:b/>
                <w:color w:val="FFFFFF" w:themeColor="background1"/>
              </w:rPr>
              <w:t>Consultant/ Specialist</w:t>
            </w:r>
          </w:p>
        </w:tc>
      </w:tr>
      <w:tr w:rsidR="00902623" w:rsidRPr="00CD655B" w:rsidTr="00B22635">
        <w:trPr>
          <w:trHeight w:val="231"/>
        </w:trPr>
        <w:tc>
          <w:tcPr>
            <w:tcW w:w="9322" w:type="dxa"/>
          </w:tcPr>
          <w:p w:rsidR="00902623" w:rsidRPr="00CD655B" w:rsidRDefault="00902623" w:rsidP="00CD655B">
            <w:pPr>
              <w:spacing w:line="276" w:lineRule="auto"/>
              <w:rPr>
                <w:rFonts w:ascii="Arial" w:hAnsi="Arial" w:cs="Arial"/>
                <w:b/>
                <w:color w:val="000000"/>
              </w:rPr>
            </w:pPr>
            <w:r w:rsidRPr="00CD655B">
              <w:rPr>
                <w:rFonts w:ascii="Arial" w:hAnsi="Arial" w:cs="Arial"/>
                <w:b/>
                <w:color w:val="000000"/>
              </w:rPr>
              <w:t>Good Prescribing Guidelines</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Be aware that if you recommend that a colleague, for example a junior doctor or Primary Care Prescriber, prescribes a particular medicine for a patient, you must consider their competence to do so. You must satisfy yourself that they have sufficient knowledge of the patient and the medicine, experience (especially in the case of junior doctors) and information to prescribe. You should be willing to answer their questions and otherwise assist them in caring for the patient, as required</w:t>
            </w:r>
            <w:r w:rsidRPr="00CD655B">
              <w:rPr>
                <w:rFonts w:ascii="Arial" w:hAnsi="Arial" w:cs="Arial"/>
                <w:color w:val="000000"/>
                <w:vertAlign w:val="superscript"/>
              </w:rPr>
              <w:t xml:space="preserve"> (Ref GMC)</w:t>
            </w:r>
            <w:r w:rsidRPr="00CD655B">
              <w:rPr>
                <w:rFonts w:ascii="Arial" w:hAnsi="Arial" w:cs="Arial"/>
                <w:color w:val="000000"/>
              </w:rPr>
              <w:t xml:space="preserve">.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Be aware that if you delegate assessment of a patients’ suitability for a medicine, you must be satisfied that the person to whom you delegate has the qualifications, </w:t>
            </w:r>
            <w:r w:rsidRPr="00CD655B">
              <w:rPr>
                <w:rFonts w:ascii="Arial" w:hAnsi="Arial" w:cs="Arial"/>
                <w:color w:val="000000"/>
              </w:rPr>
              <w:lastRenderedPageBreak/>
              <w:t xml:space="preserve">experience, knowledge and skills to make the assessment. You must give them enough information about the patient to carry out the assessment required.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Be aware that you are asking the Primary Care Prescriber to take full medico-legal responsibility for the prescription they sign</w:t>
            </w:r>
            <w:r w:rsidRPr="00CD655B">
              <w:rPr>
                <w:rFonts w:ascii="Arial" w:hAnsi="Arial" w:cs="Arial"/>
                <w:color w:val="000000"/>
                <w:vertAlign w:val="superscript"/>
              </w:rPr>
              <w:t>(Ref GMC)</w:t>
            </w:r>
            <w:r w:rsidRPr="00CD655B">
              <w:rPr>
                <w:rFonts w:ascii="Arial" w:hAnsi="Arial" w:cs="Arial"/>
                <w:color w:val="000000"/>
              </w:rPr>
              <w:t>. For this reason the shared care guidelines (SCGs) are agreed at the PCN with input from specialists and Primary Care Prescribers, and, for individual patients, the patient’s Primary Care Prescriber must agree to take over responsibility before transfer of care, before the patient is discharged from specialist care.</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Be aware of the formulary status and the traffic light classification of the medicine you are prescribing within the patient’s CCG</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Assume clinical responsibility for the guidance given in the SCG, and where there is new information needed on the SCG to liaise with your Formulary Pharmacist who will facilitate an update via the PCN</w:t>
            </w:r>
          </w:p>
          <w:p w:rsidR="00FF4F23" w:rsidRPr="00CD655B" w:rsidRDefault="00FF4F23" w:rsidP="00CD655B">
            <w:pPr>
              <w:spacing w:line="276" w:lineRule="auto"/>
              <w:rPr>
                <w:rFonts w:ascii="Arial" w:hAnsi="Arial" w:cs="Arial"/>
                <w:b/>
                <w:color w:val="000000"/>
              </w:rPr>
            </w:pPr>
          </w:p>
          <w:p w:rsidR="00902623" w:rsidRPr="00CD655B" w:rsidRDefault="00902623" w:rsidP="00CD655B">
            <w:pPr>
              <w:spacing w:line="276" w:lineRule="auto"/>
              <w:rPr>
                <w:rFonts w:ascii="Arial" w:hAnsi="Arial" w:cs="Arial"/>
                <w:b/>
                <w:color w:val="000000"/>
              </w:rPr>
            </w:pPr>
            <w:r w:rsidRPr="00CD655B">
              <w:rPr>
                <w:rFonts w:ascii="Arial" w:hAnsi="Arial" w:cs="Arial"/>
                <w:b/>
                <w:color w:val="000000"/>
              </w:rPr>
              <w:t>Before initiating treatment</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Evaluate the suitability of the patient for treatment, including consideration of the patient’s current medication and any significant interactions.</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Discuss and provide the patient with information about the reason for choosing the medicine, the likelihood of both harm and benefits, consequences of treatment, and check that their treatment choice is consistent with their values and preferences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Advise patient of unlicensed status of treatment (including off-label use) if appropriate and what this may mean for their treatment.</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Undertake baseline monitoring and assessment.</w:t>
            </w:r>
          </w:p>
          <w:p w:rsidR="00902623" w:rsidRPr="00CD655B" w:rsidRDefault="00902623" w:rsidP="00CD655B">
            <w:pPr>
              <w:spacing w:line="276" w:lineRule="auto"/>
              <w:rPr>
                <w:rFonts w:ascii="Arial" w:hAnsi="Arial" w:cs="Arial"/>
                <w:b/>
                <w:color w:val="000000"/>
              </w:rPr>
            </w:pPr>
            <w:r w:rsidRPr="00CD655B">
              <w:rPr>
                <w:rFonts w:ascii="Arial" w:hAnsi="Arial" w:cs="Arial"/>
                <w:b/>
                <w:color w:val="000000"/>
              </w:rPr>
              <w:t>Initiating and continuing treatment in secondary care</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Prescribe initial treatment and provide any associated training and counselling required. </w:t>
            </w:r>
          </w:p>
          <w:p w:rsidR="00902623" w:rsidRPr="00CD655B" w:rsidRDefault="00902623" w:rsidP="00CD655B">
            <w:pPr>
              <w:pStyle w:val="ListParagraph"/>
              <w:numPr>
                <w:ilvl w:val="0"/>
                <w:numId w:val="2"/>
              </w:numPr>
              <w:spacing w:line="276" w:lineRule="auto"/>
              <w:jc w:val="both"/>
              <w:rPr>
                <w:rFonts w:ascii="Arial" w:hAnsi="Arial" w:cs="Arial"/>
                <w:b/>
                <w:color w:val="000000"/>
              </w:rPr>
            </w:pPr>
            <w:r w:rsidRPr="00CD655B">
              <w:rPr>
                <w:rFonts w:ascii="Arial" w:hAnsi="Arial" w:cs="Arial"/>
                <w:color w:val="000000"/>
              </w:rPr>
              <w:t xml:space="preserve">Inform the Primary Care Prescriber when initiating treatment so that the Primary Care Prescriber is aware what is being prescribed and can add to Primary Care Prescriber clinical record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Continue to prescribe and supply treatment with appropriate monitoring until the patient’s condition is stable</w:t>
            </w:r>
            <w:r w:rsidR="00901197" w:rsidRPr="00CD655B">
              <w:rPr>
                <w:rFonts w:ascii="Arial" w:hAnsi="Arial" w:cs="Arial"/>
                <w:color w:val="000000"/>
              </w:rPr>
              <w:t xml:space="preserve"> </w:t>
            </w:r>
            <w:r w:rsidR="00901197" w:rsidRPr="00CD655B">
              <w:rPr>
                <w:rFonts w:ascii="Arial" w:hAnsi="Arial" w:cs="Arial"/>
                <w:color w:val="00B0F0"/>
              </w:rPr>
              <w:t>or predictable</w:t>
            </w:r>
            <w:r w:rsidRPr="00CD655B">
              <w:rPr>
                <w:rFonts w:ascii="Arial" w:hAnsi="Arial" w:cs="Arial"/>
                <w:color w:val="000000"/>
              </w:rPr>
              <w:t>; the patient is demonstrably benefiting from the treatment and is free from any significant side effects.</w:t>
            </w:r>
          </w:p>
          <w:p w:rsidR="00902623" w:rsidRPr="00CD655B" w:rsidRDefault="00902623" w:rsidP="00CD655B">
            <w:pPr>
              <w:pStyle w:val="ListParagraph"/>
              <w:numPr>
                <w:ilvl w:val="0"/>
                <w:numId w:val="2"/>
              </w:numPr>
              <w:spacing w:line="276" w:lineRule="auto"/>
              <w:jc w:val="both"/>
              <w:rPr>
                <w:rFonts w:ascii="Arial" w:hAnsi="Arial" w:cs="Arial"/>
                <w:b/>
                <w:color w:val="000000"/>
              </w:rPr>
            </w:pPr>
            <w:r w:rsidRPr="00CD655B">
              <w:rPr>
                <w:rFonts w:ascii="Arial" w:hAnsi="Arial" w:cs="Arial"/>
                <w:color w:val="000000"/>
              </w:rPr>
              <w:t>At any stage of treatment, advising Primary Care Prescriber of concerns regarding monitoring or potential adverse effects of treatment</w:t>
            </w:r>
          </w:p>
          <w:p w:rsidR="00902623" w:rsidRPr="00CD655B" w:rsidRDefault="00902623" w:rsidP="00CD655B">
            <w:pPr>
              <w:spacing w:before="60" w:line="276" w:lineRule="auto"/>
              <w:jc w:val="both"/>
              <w:rPr>
                <w:rFonts w:ascii="Arial" w:hAnsi="Arial" w:cs="Arial"/>
                <w:b/>
                <w:color w:val="000000"/>
              </w:rPr>
            </w:pPr>
            <w:r w:rsidRPr="00CD655B">
              <w:rPr>
                <w:rFonts w:ascii="Arial" w:hAnsi="Arial" w:cs="Arial"/>
                <w:b/>
                <w:color w:val="000000"/>
              </w:rPr>
              <w:t>Transfer of care to Primary Care prescriber</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Liaise with the primary care prescriber to agree to share the patient’s care and provide relevant accurate, timely information and advice.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Only advise the patient that shared care will take place, and prescribing will be transferred, once the primary care prescriber has agreed to share responsibility of the patient care, and that this has been confirmed in writing.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If the primary care prescriber feels unable to accept clinical responsibility for prescribing then the consultant must continue to prescribe the treatment to ensure consistency and continuity of care.</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Ensure that the patient (and carer/relatives) are aware of their roles and responsibilities under the SCG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Provide sufficient information and training for the patient to participate in the SCG </w:t>
            </w:r>
          </w:p>
          <w:p w:rsidR="00902623" w:rsidRPr="00CD655B" w:rsidRDefault="00902623" w:rsidP="00CD655B">
            <w:pPr>
              <w:spacing w:before="60" w:line="276" w:lineRule="auto"/>
              <w:jc w:val="both"/>
              <w:rPr>
                <w:rFonts w:ascii="Arial" w:hAnsi="Arial" w:cs="Arial"/>
                <w:b/>
                <w:color w:val="000000"/>
              </w:rPr>
            </w:pPr>
            <w:r w:rsidRPr="00CD655B">
              <w:rPr>
                <w:rFonts w:ascii="Arial" w:hAnsi="Arial" w:cs="Arial"/>
                <w:b/>
                <w:color w:val="000000"/>
              </w:rPr>
              <w:t>Post transfer of care</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lastRenderedPageBreak/>
              <w:t xml:space="preserve">Follow up and monitor the patient at appropriate intervals.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Advise Primary Care Prescriber if treatment dose changes or treatment is discontinued</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Inform Primary Care Prescriber if patient does not attend planned follow-up</w:t>
            </w:r>
          </w:p>
        </w:tc>
      </w:tr>
      <w:tr w:rsidR="00902623" w:rsidRPr="00CD655B" w:rsidTr="00B22635">
        <w:trPr>
          <w:trHeight w:val="231"/>
        </w:trPr>
        <w:tc>
          <w:tcPr>
            <w:tcW w:w="9322" w:type="dxa"/>
            <w:shd w:val="clear" w:color="auto" w:fill="000000" w:themeFill="text1"/>
          </w:tcPr>
          <w:p w:rsidR="00902623" w:rsidRPr="00CD655B" w:rsidRDefault="00902623" w:rsidP="00CD655B">
            <w:pPr>
              <w:spacing w:line="276" w:lineRule="auto"/>
              <w:jc w:val="center"/>
              <w:rPr>
                <w:rFonts w:ascii="Arial" w:hAnsi="Arial" w:cs="Arial"/>
                <w:b/>
                <w:color w:val="000000"/>
              </w:rPr>
            </w:pPr>
            <w:r w:rsidRPr="00CD655B">
              <w:rPr>
                <w:rFonts w:ascii="Arial" w:hAnsi="Arial" w:cs="Arial"/>
                <w:b/>
                <w:color w:val="FFFFFF" w:themeColor="background1"/>
              </w:rPr>
              <w:lastRenderedPageBreak/>
              <w:t>Primary Care Prescriber</w:t>
            </w:r>
          </w:p>
        </w:tc>
      </w:tr>
      <w:tr w:rsidR="00902623" w:rsidRPr="00CD655B" w:rsidTr="00B22635">
        <w:trPr>
          <w:trHeight w:val="231"/>
        </w:trPr>
        <w:tc>
          <w:tcPr>
            <w:tcW w:w="9322" w:type="dxa"/>
          </w:tcPr>
          <w:p w:rsidR="00902623" w:rsidRPr="00CD655B" w:rsidRDefault="00902623" w:rsidP="00CD655B">
            <w:pPr>
              <w:pStyle w:val="ListParagraph"/>
              <w:numPr>
                <w:ilvl w:val="0"/>
                <w:numId w:val="3"/>
              </w:numPr>
              <w:spacing w:line="276" w:lineRule="auto"/>
              <w:jc w:val="both"/>
              <w:rPr>
                <w:rFonts w:ascii="Arial" w:hAnsi="Arial" w:cs="Arial"/>
                <w:color w:val="000000"/>
              </w:rPr>
            </w:pPr>
            <w:r w:rsidRPr="00CD655B">
              <w:rPr>
                <w:rFonts w:ascii="Arial" w:hAnsi="Arial" w:cs="Arial"/>
                <w:color w:val="000000"/>
              </w:rPr>
              <w:t xml:space="preserve">Be aware of the formulary and traffic light status of the medicine you have been asked to prescribe.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Be aware that Amber medicines have been assessed by the PCN as requiring careful transition between care settings but SCGs will be available to support safe transfer of care.</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It would be usual for Primary Care Prescribers to take on prescribing under a formal SCG.   If you are uncertain about your competence to take responsibility for the patient’s continuing care, you should seek further information or advice from the clinician with whom the patient’s care is shared or from another experienced colleague. If you are still not satisfied, you should explain this to the other clinician and to the patient, and make appropriate arrangements for their continuing care.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Be aware that if you prescribe at the recommendation of another doctor, nurse or other healthcare professional, you must satisfy yourself that the prescription is needed, appropriate for the patient and within the limits of your competence (Ref GMC).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Be aware that if you prescribe, you will be responsible for any prescription you sign (Ref GMC).</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Keep yourself informed about all the medicines that are prescribed for the patient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Be able to recognise serious and/ or frequently occurring adverse side effects, and what action should be taken if they occur.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Make sure appropriate clinical monitoring arrangements are in place and that the patient and healthcare professionals involved understand them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 xml:space="preserve">Keep up to date with relevant guidance on the use of the medicines and on the management of the patient’s condition. </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Respond to requests to share care of patients in a timely manner, in writing (including use of form in annex B)</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Liaise with the consultant to agree to share the patient’s care in line with the SCG in a timely manner.</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Continue prescribing medicine at the dose recommended and undertake monitoring requirements</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Undertake all relevant monitoring as outlined in the monitoring requirements section below, and take appropriate action as set out in this shared care guideline</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Monitor for adverse effects throughout treatment and check for drug interactions on initiating new treatments</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Inform the Consultant or specialist of any issues that may arise</w:t>
            </w:r>
          </w:p>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Ensure that if care of the patient is transferred to another prescriber, that the new prescriber is made aware of the share care guideline (e.g. ensuring the patient record is correct in the event of a patient moving practice).</w:t>
            </w:r>
          </w:p>
        </w:tc>
      </w:tr>
      <w:tr w:rsidR="00902623" w:rsidRPr="00CD655B" w:rsidTr="00B22635">
        <w:trPr>
          <w:trHeight w:val="231"/>
        </w:trPr>
        <w:tc>
          <w:tcPr>
            <w:tcW w:w="9322" w:type="dxa"/>
            <w:shd w:val="clear" w:color="auto" w:fill="000000" w:themeFill="text1"/>
          </w:tcPr>
          <w:p w:rsidR="00902623" w:rsidRPr="00CD655B" w:rsidRDefault="00902623" w:rsidP="00CD655B">
            <w:pPr>
              <w:spacing w:line="276" w:lineRule="auto"/>
              <w:jc w:val="center"/>
              <w:rPr>
                <w:rFonts w:ascii="Arial" w:eastAsia="Times New Roman" w:hAnsi="Arial" w:cs="Arial"/>
                <w:b/>
                <w:color w:val="000000"/>
                <w:lang w:val="en-US" w:eastAsia="en-GB"/>
              </w:rPr>
            </w:pPr>
            <w:r w:rsidRPr="00CD655B">
              <w:rPr>
                <w:rFonts w:ascii="Arial" w:eastAsia="Times New Roman" w:hAnsi="Arial" w:cs="Arial"/>
                <w:b/>
                <w:color w:val="FFFFFF" w:themeColor="background1"/>
                <w:lang w:val="en-US" w:eastAsia="en-GB"/>
              </w:rPr>
              <w:t>All</w:t>
            </w:r>
          </w:p>
        </w:tc>
      </w:tr>
      <w:tr w:rsidR="00902623" w:rsidRPr="00CD655B" w:rsidTr="00B22635">
        <w:trPr>
          <w:trHeight w:val="231"/>
        </w:trPr>
        <w:tc>
          <w:tcPr>
            <w:tcW w:w="9322" w:type="dxa"/>
          </w:tcPr>
          <w:p w:rsidR="00902623" w:rsidRPr="00CD655B" w:rsidRDefault="00902623" w:rsidP="00CD655B">
            <w:pPr>
              <w:pStyle w:val="ListParagraph"/>
              <w:numPr>
                <w:ilvl w:val="0"/>
                <w:numId w:val="2"/>
              </w:numPr>
              <w:spacing w:line="276" w:lineRule="auto"/>
              <w:jc w:val="both"/>
              <w:rPr>
                <w:rFonts w:ascii="Arial" w:hAnsi="Arial" w:cs="Arial"/>
                <w:color w:val="000000"/>
              </w:rPr>
            </w:pPr>
            <w:r w:rsidRPr="00CD655B">
              <w:rPr>
                <w:rFonts w:ascii="Arial" w:hAnsi="Arial" w:cs="Arial"/>
                <w:color w:val="000000"/>
              </w:rPr>
              <w:t>Where it has been identified that a SCG requires update e.g. new information needed, liaise with the SCG author and/or your organisation PCN representative who will facilitate an update via the PCN.</w:t>
            </w:r>
          </w:p>
        </w:tc>
      </w:tr>
    </w:tbl>
    <w:p w:rsidR="00056C36" w:rsidRPr="00CD655B" w:rsidRDefault="00056C36" w:rsidP="00CD655B">
      <w:pPr>
        <w:rPr>
          <w:rFonts w:ascii="Arial" w:eastAsia="Times New Roman" w:hAnsi="Arial" w:cs="Arial"/>
          <w:b/>
          <w:lang w:eastAsia="en-GB"/>
        </w:rPr>
      </w:pPr>
    </w:p>
    <w:p w:rsidR="009D3046" w:rsidRPr="00CD655B" w:rsidRDefault="009D3046" w:rsidP="00CD655B">
      <w:pPr>
        <w:rPr>
          <w:rFonts w:ascii="Arial" w:hAnsi="Arial" w:cs="Arial"/>
          <w:b/>
          <w:bCs/>
          <w:color w:val="000000"/>
        </w:rPr>
      </w:pPr>
      <w:r w:rsidRPr="00CD655B">
        <w:rPr>
          <w:rFonts w:ascii="Arial" w:eastAsia="Times New Roman" w:hAnsi="Arial" w:cs="Arial"/>
          <w:b/>
          <w:lang w:eastAsia="en-GB"/>
        </w:rPr>
        <w:lastRenderedPageBreak/>
        <w:t xml:space="preserve">Annex B: </w:t>
      </w:r>
      <w:r w:rsidRPr="00CD655B">
        <w:rPr>
          <w:rFonts w:ascii="Arial" w:hAnsi="Arial" w:cs="Arial"/>
          <w:b/>
          <w:bCs/>
          <w:color w:val="000000"/>
        </w:rPr>
        <w:t>Shared care agreement notification form for medicines and indications approved as amber on the Surrey PAD or Crawley, Horsham and Mid-Sussex net formulary.</w:t>
      </w:r>
    </w:p>
    <w:p w:rsidR="009D3046" w:rsidRPr="00CD655B" w:rsidRDefault="009D3046" w:rsidP="00CD655B">
      <w:pPr>
        <w:autoSpaceDE w:val="0"/>
        <w:autoSpaceDN w:val="0"/>
        <w:adjustRightInd w:val="0"/>
        <w:spacing w:after="0"/>
        <w:jc w:val="center"/>
        <w:rPr>
          <w:rFonts w:ascii="Arial" w:hAnsi="Arial" w:cs="Arial"/>
          <w:b/>
          <w:bCs/>
          <w:color w:val="000000"/>
        </w:rPr>
      </w:pPr>
      <w:r w:rsidRPr="00CD655B">
        <w:rPr>
          <w:rFonts w:ascii="Arial" w:hAnsi="Arial" w:cs="Arial"/>
          <w:b/>
          <w:bCs/>
          <w:color w:val="000000"/>
        </w:rPr>
        <w:t>For the attention of the Practice Manager</w:t>
      </w:r>
    </w:p>
    <w:p w:rsidR="009D3046" w:rsidRPr="00CD655B" w:rsidRDefault="009D3046" w:rsidP="00CD655B">
      <w:pPr>
        <w:autoSpaceDE w:val="0"/>
        <w:autoSpaceDN w:val="0"/>
        <w:adjustRightInd w:val="0"/>
        <w:spacing w:after="0"/>
        <w:rPr>
          <w:rFonts w:ascii="Arial" w:hAnsi="Arial" w:cs="Arial"/>
          <w:b/>
          <w:bCs/>
          <w:color w:val="000000"/>
        </w:rPr>
      </w:pPr>
    </w:p>
    <w:p w:rsidR="009D3046" w:rsidRPr="00CD655B" w:rsidRDefault="009D3046" w:rsidP="00CD655B">
      <w:pPr>
        <w:autoSpaceDE w:val="0"/>
        <w:autoSpaceDN w:val="0"/>
        <w:adjustRightInd w:val="0"/>
        <w:spacing w:after="0"/>
        <w:rPr>
          <w:rFonts w:ascii="Arial" w:hAnsi="Arial" w:cs="Arial"/>
          <w:b/>
          <w:bCs/>
          <w:color w:val="000000"/>
        </w:rPr>
      </w:pPr>
      <w:r w:rsidRPr="00CD655B">
        <w:rPr>
          <w:rFonts w:ascii="Arial" w:hAnsi="Arial" w:cs="Arial"/>
          <w:b/>
          <w:bCs/>
          <w:color w:val="000000"/>
        </w:rPr>
        <w:t>FAX – Confirm you have the correct Safe Haven Fax Number before sending</w:t>
      </w:r>
    </w:p>
    <w:p w:rsidR="009D3046" w:rsidRPr="00CD655B" w:rsidRDefault="009D3046" w:rsidP="00CD655B">
      <w:pPr>
        <w:autoSpaceDE w:val="0"/>
        <w:autoSpaceDN w:val="0"/>
        <w:adjustRightInd w:val="0"/>
        <w:spacing w:after="0"/>
        <w:rPr>
          <w:rFonts w:ascii="Arial" w:hAnsi="Arial" w:cs="Arial"/>
          <w:b/>
          <w:bCs/>
          <w:color w:val="000000"/>
        </w:rPr>
      </w:pPr>
      <w:r w:rsidRPr="00CD655B">
        <w:rPr>
          <w:rFonts w:ascii="Arial" w:hAnsi="Arial" w:cs="Arial"/>
          <w:b/>
          <w:bCs/>
          <w:color w:val="000000"/>
        </w:rPr>
        <w:t>E-mail – Confirm both sender and recipient e-mail addresses are nhs.net before sending</w:t>
      </w:r>
    </w:p>
    <w:p w:rsidR="009D3046" w:rsidRPr="00CD655B" w:rsidRDefault="009D3046" w:rsidP="00CD655B">
      <w:pPr>
        <w:autoSpaceDE w:val="0"/>
        <w:autoSpaceDN w:val="0"/>
        <w:adjustRightInd w:val="0"/>
        <w:spacing w:after="0"/>
        <w:rPr>
          <w:rFonts w:ascii="Arial" w:hAnsi="Arial" w:cs="Arial"/>
          <w:b/>
          <w:bCs/>
          <w:color w:val="000000"/>
        </w:rPr>
      </w:pPr>
    </w:p>
    <w:p w:rsidR="009D3046" w:rsidRPr="00CD655B" w:rsidRDefault="009D3046" w:rsidP="00CD655B">
      <w:pPr>
        <w:autoSpaceDE w:val="0"/>
        <w:autoSpaceDN w:val="0"/>
        <w:adjustRightInd w:val="0"/>
        <w:spacing w:after="0"/>
        <w:rPr>
          <w:rFonts w:ascii="Arial" w:hAnsi="Arial" w:cs="Arial"/>
          <w:b/>
          <w:bCs/>
          <w:color w:val="000000"/>
        </w:rPr>
      </w:pPr>
    </w:p>
    <w:tbl>
      <w:tblPr>
        <w:tblW w:w="0" w:type="auto"/>
        <w:tblLayout w:type="fixed"/>
        <w:tblLook w:val="01E0" w:firstRow="1" w:lastRow="1" w:firstColumn="1" w:lastColumn="1" w:noHBand="0" w:noVBand="0"/>
      </w:tblPr>
      <w:tblGrid>
        <w:gridCol w:w="864"/>
        <w:gridCol w:w="3960"/>
        <w:gridCol w:w="864"/>
        <w:gridCol w:w="3960"/>
      </w:tblGrid>
      <w:tr w:rsidR="009D3046" w:rsidRPr="00CD655B" w:rsidTr="001E049D">
        <w:tc>
          <w:tcPr>
            <w:tcW w:w="864"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To:</w:t>
            </w:r>
          </w:p>
        </w:tc>
        <w:sdt>
          <w:sdtPr>
            <w:rPr>
              <w:rFonts w:ascii="Arial" w:eastAsia="Times New Roman" w:hAnsi="Arial" w:cs="Arial"/>
              <w:lang w:eastAsia="en-GB"/>
            </w:rPr>
            <w:alias w:val="Name"/>
            <w:tag w:val="Name"/>
            <w:id w:val="37363145"/>
            <w:placeholder>
              <w:docPart w:val="4228988359B14304A03E00AEB556E03B"/>
            </w:placeholder>
            <w:temporary/>
            <w:showingPlcHdr/>
          </w:sdtPr>
          <w:sdtEndPr/>
          <w:sdtContent>
            <w:tc>
              <w:tcPr>
                <w:tcW w:w="3960"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[Recipient Name]</w:t>
                </w:r>
              </w:p>
            </w:tc>
          </w:sdtContent>
        </w:sdt>
        <w:tc>
          <w:tcPr>
            <w:tcW w:w="864"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Fax:</w:t>
            </w:r>
          </w:p>
        </w:tc>
        <w:sdt>
          <w:sdtPr>
            <w:rPr>
              <w:rFonts w:ascii="Arial" w:eastAsia="Times New Roman" w:hAnsi="Arial" w:cs="Arial"/>
              <w:lang w:eastAsia="en-GB"/>
            </w:rPr>
            <w:alias w:val="Fax"/>
            <w:tag w:val="Fax"/>
            <w:id w:val="37363253"/>
            <w:placeholder>
              <w:docPart w:val="556AA72DDC80462ABCE22C23AE377864"/>
            </w:placeholder>
            <w:temporary/>
            <w:showingPlcHdr/>
          </w:sdtPr>
          <w:sdtEndPr/>
          <w:sdtContent>
            <w:tc>
              <w:tcPr>
                <w:tcW w:w="3960"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[fax number]</w:t>
                </w:r>
              </w:p>
            </w:tc>
          </w:sdtContent>
        </w:sdt>
      </w:tr>
      <w:tr w:rsidR="009D3046" w:rsidRPr="00CD655B" w:rsidTr="001E049D">
        <w:tc>
          <w:tcPr>
            <w:tcW w:w="864"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From:</w:t>
            </w:r>
          </w:p>
        </w:tc>
        <w:sdt>
          <w:sdtPr>
            <w:rPr>
              <w:rFonts w:ascii="Arial" w:eastAsia="Times New Roman" w:hAnsi="Arial" w:cs="Arial"/>
              <w:lang w:eastAsia="en-GB"/>
            </w:rPr>
            <w:alias w:val="Name"/>
            <w:tag w:val="Name"/>
            <w:id w:val="37363172"/>
            <w:placeholder>
              <w:docPart w:val="011D2BFDBFE849378E75F8720FF95226"/>
            </w:placeholder>
            <w:temporary/>
            <w:showingPlcHdr/>
          </w:sdtPr>
          <w:sdtEndPr/>
          <w:sdtContent>
            <w:tc>
              <w:tcPr>
                <w:tcW w:w="3960"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[Your Name]</w:t>
                </w:r>
              </w:p>
            </w:tc>
          </w:sdtContent>
        </w:sdt>
        <w:tc>
          <w:tcPr>
            <w:tcW w:w="864"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Date:</w:t>
            </w:r>
          </w:p>
        </w:tc>
        <w:sdt>
          <w:sdtPr>
            <w:rPr>
              <w:rFonts w:ascii="Arial" w:eastAsia="Times New Roman" w:hAnsi="Arial" w:cs="Arial"/>
              <w:lang w:eastAsia="en-GB"/>
            </w:rPr>
            <w:alias w:val="Date"/>
            <w:tag w:val="Date"/>
            <w:id w:val="37363280"/>
            <w:placeholder>
              <w:docPart w:val="8D437156F1C14C24A9F9B0580F0774FB"/>
            </w:placeholder>
            <w:showingPlcHdr/>
            <w:date>
              <w:dateFormat w:val="M/d/yyyy"/>
              <w:lid w:val="en-US"/>
              <w:storeMappedDataAs w:val="dateTime"/>
              <w:calendar w:val="gregorian"/>
            </w:date>
          </w:sdtPr>
          <w:sdtEndPr/>
          <w:sdtContent>
            <w:tc>
              <w:tcPr>
                <w:tcW w:w="3960"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[Click to select date]</w:t>
                </w:r>
              </w:p>
            </w:tc>
          </w:sdtContent>
        </w:sdt>
      </w:tr>
      <w:tr w:rsidR="009D3046" w:rsidRPr="00CD655B" w:rsidTr="001E049D">
        <w:tc>
          <w:tcPr>
            <w:tcW w:w="864"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Re:</w:t>
            </w:r>
          </w:p>
        </w:tc>
        <w:sdt>
          <w:sdtPr>
            <w:rPr>
              <w:rFonts w:ascii="Arial" w:eastAsia="Times New Roman" w:hAnsi="Arial" w:cs="Arial"/>
              <w:lang w:eastAsia="en-GB"/>
            </w:rPr>
            <w:alias w:val="Subject"/>
            <w:tag w:val="Subject"/>
            <w:id w:val="37363199"/>
            <w:placeholder>
              <w:docPart w:val="F3474C413D6B4D56A05E014EB4BB5E9B"/>
            </w:placeholder>
            <w:temporary/>
            <w:showingPlcHdr/>
          </w:sdtPr>
          <w:sdtEndPr/>
          <w:sdtContent>
            <w:tc>
              <w:tcPr>
                <w:tcW w:w="3960"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[Subject]</w:t>
                </w:r>
              </w:p>
            </w:tc>
          </w:sdtContent>
        </w:sdt>
        <w:tc>
          <w:tcPr>
            <w:tcW w:w="864"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Pages:</w:t>
            </w:r>
          </w:p>
        </w:tc>
        <w:sdt>
          <w:sdtPr>
            <w:rPr>
              <w:rFonts w:ascii="Arial" w:eastAsia="Times New Roman" w:hAnsi="Arial" w:cs="Arial"/>
              <w:lang w:eastAsia="en-GB"/>
            </w:rPr>
            <w:alias w:val="No."/>
            <w:tag w:val="No."/>
            <w:id w:val="37363309"/>
            <w:placeholder>
              <w:docPart w:val="75B9D127C4644F7596B55F4C4DE88080"/>
            </w:placeholder>
            <w:temporary/>
            <w:showingPlcHdr/>
          </w:sdtPr>
          <w:sdtEndPr/>
          <w:sdtContent>
            <w:tc>
              <w:tcPr>
                <w:tcW w:w="3960"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[number of pages]</w:t>
                </w:r>
              </w:p>
            </w:tc>
          </w:sdtContent>
        </w:sdt>
      </w:tr>
      <w:tr w:rsidR="009D3046" w:rsidRPr="00CD655B" w:rsidTr="001E049D">
        <w:tc>
          <w:tcPr>
            <w:tcW w:w="864"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cc:</w:t>
            </w:r>
          </w:p>
        </w:tc>
        <w:sdt>
          <w:sdtPr>
            <w:rPr>
              <w:rFonts w:ascii="Arial" w:eastAsia="Times New Roman" w:hAnsi="Arial" w:cs="Arial"/>
              <w:lang w:eastAsia="en-GB"/>
            </w:rPr>
            <w:alias w:val="Name"/>
            <w:tag w:val="Name"/>
            <w:id w:val="37363226"/>
            <w:placeholder>
              <w:docPart w:val="F9CE42C084744171B9B10B5A494F3764"/>
            </w:placeholder>
            <w:temporary/>
            <w:showingPlcHdr/>
          </w:sdtPr>
          <w:sdtEndPr/>
          <w:sdtContent>
            <w:tc>
              <w:tcPr>
                <w:tcW w:w="3960" w:type="dxa"/>
              </w:tcPr>
              <w:p w:rsidR="009D3046" w:rsidRPr="00CD655B" w:rsidRDefault="009D3046" w:rsidP="00CD655B">
                <w:pPr>
                  <w:spacing w:after="0"/>
                  <w:rPr>
                    <w:rFonts w:ascii="Arial" w:eastAsia="Times New Roman" w:hAnsi="Arial" w:cs="Arial"/>
                    <w:lang w:eastAsia="en-GB"/>
                  </w:rPr>
                </w:pPr>
                <w:r w:rsidRPr="00CD655B">
                  <w:rPr>
                    <w:rFonts w:ascii="Arial" w:eastAsia="Times New Roman" w:hAnsi="Arial" w:cs="Arial"/>
                    <w:lang w:eastAsia="en-GB"/>
                  </w:rPr>
                  <w:t>[Name]</w:t>
                </w:r>
              </w:p>
            </w:tc>
          </w:sdtContent>
        </w:sdt>
        <w:tc>
          <w:tcPr>
            <w:tcW w:w="864" w:type="dxa"/>
          </w:tcPr>
          <w:p w:rsidR="009D3046" w:rsidRPr="00CD655B" w:rsidRDefault="009D3046" w:rsidP="00CD655B">
            <w:pPr>
              <w:spacing w:after="0"/>
              <w:rPr>
                <w:rFonts w:ascii="Arial" w:eastAsia="Times New Roman" w:hAnsi="Arial" w:cs="Arial"/>
                <w:lang w:eastAsia="en-GB"/>
              </w:rPr>
            </w:pPr>
          </w:p>
        </w:tc>
        <w:tc>
          <w:tcPr>
            <w:tcW w:w="3960" w:type="dxa"/>
          </w:tcPr>
          <w:p w:rsidR="009D3046" w:rsidRPr="00CD655B" w:rsidRDefault="009D3046" w:rsidP="00CD655B">
            <w:pPr>
              <w:spacing w:after="0"/>
              <w:rPr>
                <w:rFonts w:ascii="Arial" w:eastAsia="Times New Roman" w:hAnsi="Arial" w:cs="Arial"/>
                <w:lang w:eastAsia="en-GB"/>
              </w:rPr>
            </w:pPr>
          </w:p>
        </w:tc>
      </w:tr>
    </w:tbl>
    <w:p w:rsidR="009D3046" w:rsidRPr="00CD655B" w:rsidRDefault="009D3046" w:rsidP="00CD655B">
      <w:pPr>
        <w:spacing w:after="0"/>
        <w:rPr>
          <w:rFonts w:ascii="Arial" w:eastAsia="Times New Roman" w:hAnsi="Arial" w:cs="Arial"/>
          <w:lang w:eastAsia="en-GB"/>
        </w:rPr>
      </w:pPr>
    </w:p>
    <w:tbl>
      <w:tblPr>
        <w:tblW w:w="9648" w:type="dxa"/>
        <w:tblLayout w:type="fixed"/>
        <w:tblLook w:val="01E0" w:firstRow="1" w:lastRow="1" w:firstColumn="1" w:lastColumn="1" w:noHBand="0" w:noVBand="0"/>
      </w:tblPr>
      <w:tblGrid>
        <w:gridCol w:w="1278"/>
        <w:gridCol w:w="1620"/>
        <w:gridCol w:w="1980"/>
        <w:gridCol w:w="1710"/>
        <w:gridCol w:w="3060"/>
      </w:tblGrid>
      <w:tr w:rsidR="009D3046" w:rsidRPr="00CD655B" w:rsidTr="001E049D">
        <w:trPr>
          <w:cantSplit/>
          <w:trHeight w:hRule="exact" w:val="216"/>
        </w:trPr>
        <w:tc>
          <w:tcPr>
            <w:tcW w:w="1278" w:type="dxa"/>
            <w:tcBorders>
              <w:bottom w:val="single" w:sz="4" w:space="0" w:color="808080" w:themeColor="background1" w:themeShade="80"/>
            </w:tcBorders>
          </w:tcPr>
          <w:p w:rsidR="009D3046" w:rsidRPr="00CD655B" w:rsidRDefault="009D3046" w:rsidP="00CD655B">
            <w:pPr>
              <w:spacing w:after="0"/>
              <w:rPr>
                <w:rFonts w:ascii="Arial" w:eastAsia="Times New Roman" w:hAnsi="Arial" w:cs="Arial"/>
                <w:color w:val="808080"/>
                <w:lang w:eastAsia="en-GB"/>
              </w:rPr>
            </w:pPr>
          </w:p>
        </w:tc>
        <w:tc>
          <w:tcPr>
            <w:tcW w:w="1620" w:type="dxa"/>
            <w:tcBorders>
              <w:bottom w:val="single" w:sz="4" w:space="0" w:color="808080" w:themeColor="background1" w:themeShade="80"/>
            </w:tcBorders>
          </w:tcPr>
          <w:p w:rsidR="009D3046" w:rsidRPr="00CD655B" w:rsidRDefault="009D3046" w:rsidP="00CD655B">
            <w:pPr>
              <w:spacing w:after="0"/>
              <w:rPr>
                <w:rFonts w:ascii="Arial" w:eastAsia="Times New Roman" w:hAnsi="Arial" w:cs="Arial"/>
                <w:color w:val="808080"/>
                <w:lang w:eastAsia="en-GB"/>
              </w:rPr>
            </w:pPr>
          </w:p>
        </w:tc>
        <w:tc>
          <w:tcPr>
            <w:tcW w:w="1980" w:type="dxa"/>
            <w:tcBorders>
              <w:bottom w:val="single" w:sz="4" w:space="0" w:color="808080" w:themeColor="background1" w:themeShade="80"/>
            </w:tcBorders>
          </w:tcPr>
          <w:p w:rsidR="009D3046" w:rsidRPr="00CD655B" w:rsidRDefault="009D3046" w:rsidP="00CD655B">
            <w:pPr>
              <w:spacing w:after="0"/>
              <w:rPr>
                <w:rFonts w:ascii="Arial" w:eastAsia="Times New Roman" w:hAnsi="Arial" w:cs="Arial"/>
                <w:color w:val="808080"/>
                <w:lang w:eastAsia="en-GB"/>
              </w:rPr>
            </w:pPr>
          </w:p>
        </w:tc>
        <w:tc>
          <w:tcPr>
            <w:tcW w:w="1710" w:type="dxa"/>
            <w:tcBorders>
              <w:bottom w:val="single" w:sz="4" w:space="0" w:color="808080" w:themeColor="background1" w:themeShade="80"/>
            </w:tcBorders>
          </w:tcPr>
          <w:p w:rsidR="009D3046" w:rsidRPr="00CD655B" w:rsidRDefault="009D3046" w:rsidP="00CD655B">
            <w:pPr>
              <w:spacing w:after="0"/>
              <w:rPr>
                <w:rFonts w:ascii="Arial" w:eastAsia="Times New Roman" w:hAnsi="Arial" w:cs="Arial"/>
                <w:color w:val="808080"/>
                <w:lang w:eastAsia="en-GB"/>
              </w:rPr>
            </w:pPr>
          </w:p>
        </w:tc>
        <w:tc>
          <w:tcPr>
            <w:tcW w:w="3060" w:type="dxa"/>
            <w:tcBorders>
              <w:bottom w:val="single" w:sz="4" w:space="0" w:color="808080" w:themeColor="background1" w:themeShade="80"/>
            </w:tcBorders>
          </w:tcPr>
          <w:p w:rsidR="009D3046" w:rsidRPr="00CD655B" w:rsidRDefault="009D3046" w:rsidP="00CD655B">
            <w:pPr>
              <w:spacing w:after="0"/>
              <w:rPr>
                <w:rFonts w:ascii="Arial" w:eastAsia="Times New Roman" w:hAnsi="Arial" w:cs="Arial"/>
                <w:color w:val="808080"/>
                <w:lang w:eastAsia="en-GB"/>
              </w:rPr>
            </w:pPr>
          </w:p>
        </w:tc>
      </w:tr>
    </w:tbl>
    <w:p w:rsidR="009D3046" w:rsidRPr="00CD655B" w:rsidRDefault="0097116F" w:rsidP="00CD655B">
      <w:pPr>
        <w:spacing w:before="120" w:after="120"/>
        <w:rPr>
          <w:rFonts w:ascii="Arial" w:eastAsia="Times New Roman" w:hAnsi="Arial" w:cs="Arial"/>
          <w:spacing w:val="10"/>
          <w:lang w:val="en-US"/>
        </w:rPr>
      </w:pPr>
      <w:sdt>
        <w:sdtPr>
          <w:rPr>
            <w:rFonts w:ascii="Arial" w:eastAsia="Times New Roman" w:hAnsi="Arial" w:cs="Arial"/>
            <w:spacing w:val="10"/>
            <w:lang w:val="en-US"/>
          </w:rPr>
          <w:id w:val="37363336"/>
          <w:placeholder>
            <w:docPart w:val="3142685FD03B4628B80F4D81C7A61FCA"/>
          </w:placeholder>
          <w:temporary/>
          <w:showingPlcHdr/>
        </w:sdtPr>
        <w:sdtEndPr/>
        <w:sdtContent>
          <w:r w:rsidR="009D3046" w:rsidRPr="00CD655B">
            <w:rPr>
              <w:rFonts w:ascii="Arial" w:eastAsia="Times New Roman" w:hAnsi="Arial" w:cs="Arial"/>
              <w:spacing w:val="10"/>
              <w:lang w:val="en-US"/>
            </w:rPr>
            <w:t>[Notes]</w:t>
          </w:r>
        </w:sdtContent>
      </w:sdt>
    </w:p>
    <w:p w:rsidR="009D3046" w:rsidRPr="00CD655B" w:rsidRDefault="009D3046" w:rsidP="00CD655B">
      <w:pPr>
        <w:autoSpaceDE w:val="0"/>
        <w:autoSpaceDN w:val="0"/>
        <w:adjustRightInd w:val="0"/>
        <w:spacing w:after="0"/>
        <w:rPr>
          <w:rFonts w:ascii="Arial" w:hAnsi="Arial" w:cs="Arial"/>
          <w:b/>
          <w:bCs/>
          <w:color w:val="000000"/>
        </w:rPr>
      </w:pPr>
    </w:p>
    <w:tbl>
      <w:tblPr>
        <w:tblStyle w:val="TableGrid"/>
        <w:tblW w:w="0" w:type="auto"/>
        <w:tblLook w:val="04A0" w:firstRow="1" w:lastRow="0" w:firstColumn="1" w:lastColumn="0" w:noHBand="0" w:noVBand="1"/>
      </w:tblPr>
      <w:tblGrid>
        <w:gridCol w:w="3936"/>
        <w:gridCol w:w="5306"/>
      </w:tblGrid>
      <w:tr w:rsidR="00CF27FD" w:rsidRPr="00CD655B" w:rsidTr="00B16F69">
        <w:tc>
          <w:tcPr>
            <w:tcW w:w="3936" w:type="dxa"/>
          </w:tcPr>
          <w:p w:rsidR="00CF27FD" w:rsidRPr="00CD655B" w:rsidRDefault="00CF27FD" w:rsidP="00CD655B">
            <w:pPr>
              <w:tabs>
                <w:tab w:val="center" w:pos="4513"/>
                <w:tab w:val="right" w:pos="9026"/>
              </w:tabs>
              <w:spacing w:line="276" w:lineRule="auto"/>
              <w:jc w:val="both"/>
              <w:rPr>
                <w:rFonts w:ascii="Arial" w:eastAsia="Times New Roman" w:hAnsi="Arial" w:cs="Arial"/>
                <w:color w:val="000000"/>
                <w:lang w:eastAsia="en-GB"/>
              </w:rPr>
            </w:pPr>
            <w:r w:rsidRPr="00CD655B">
              <w:rPr>
                <w:rFonts w:ascii="Arial" w:eastAsia="Times New Roman" w:hAnsi="Arial" w:cs="Arial"/>
                <w:b/>
                <w:bCs/>
                <w:color w:val="000000"/>
                <w:lang w:eastAsia="en-GB"/>
              </w:rPr>
              <w:t>Name of medicine</w:t>
            </w:r>
          </w:p>
        </w:tc>
        <w:tc>
          <w:tcPr>
            <w:tcW w:w="5306" w:type="dxa"/>
          </w:tcPr>
          <w:p w:rsidR="00CF27FD" w:rsidRPr="00CD655B" w:rsidRDefault="008D4634" w:rsidP="00CD655B">
            <w:pPr>
              <w:tabs>
                <w:tab w:val="center" w:pos="4513"/>
                <w:tab w:val="right" w:pos="9026"/>
              </w:tabs>
              <w:spacing w:line="276" w:lineRule="auto"/>
              <w:jc w:val="both"/>
              <w:rPr>
                <w:rFonts w:ascii="Arial" w:eastAsia="Times New Roman" w:hAnsi="Arial" w:cs="Arial"/>
                <w:color w:val="000000"/>
                <w:lang w:eastAsia="en-GB"/>
              </w:rPr>
            </w:pPr>
            <w:r>
              <w:rPr>
                <w:rFonts w:ascii="Arial" w:eastAsia="Times New Roman" w:hAnsi="Arial" w:cs="Arial"/>
                <w:color w:val="FF0000"/>
                <w:lang w:eastAsia="en-GB"/>
              </w:rPr>
              <w:t>Sodium Valproate</w:t>
            </w:r>
          </w:p>
        </w:tc>
      </w:tr>
      <w:tr w:rsidR="00CF27FD" w:rsidRPr="00CD655B" w:rsidTr="00B16F69">
        <w:tc>
          <w:tcPr>
            <w:tcW w:w="3936" w:type="dxa"/>
          </w:tcPr>
          <w:p w:rsidR="00CF27FD" w:rsidRPr="00CD655B" w:rsidRDefault="00CF27FD" w:rsidP="00CD655B">
            <w:pPr>
              <w:numPr>
                <w:ilvl w:val="12"/>
                <w:numId w:val="0"/>
              </w:numPr>
              <w:spacing w:line="276" w:lineRule="auto"/>
              <w:rPr>
                <w:rFonts w:ascii="Arial" w:eastAsia="Times New Roman" w:hAnsi="Arial" w:cs="Arial"/>
                <w:b/>
                <w:bCs/>
                <w:lang w:eastAsia="en-GB"/>
              </w:rPr>
            </w:pPr>
            <w:r w:rsidRPr="00CD655B">
              <w:rPr>
                <w:rFonts w:ascii="Arial" w:eastAsia="Times New Roman" w:hAnsi="Arial" w:cs="Arial"/>
                <w:b/>
                <w:bCs/>
                <w:lang w:eastAsia="en-GB"/>
              </w:rPr>
              <w:t>Indication</w:t>
            </w:r>
          </w:p>
        </w:tc>
        <w:tc>
          <w:tcPr>
            <w:tcW w:w="5306" w:type="dxa"/>
          </w:tcPr>
          <w:p w:rsidR="00CF27FD" w:rsidRPr="00CD655B" w:rsidRDefault="008D4634" w:rsidP="00CD655B">
            <w:pPr>
              <w:tabs>
                <w:tab w:val="center" w:pos="4513"/>
                <w:tab w:val="right" w:pos="9026"/>
              </w:tabs>
              <w:spacing w:line="276" w:lineRule="auto"/>
              <w:jc w:val="both"/>
              <w:rPr>
                <w:rFonts w:ascii="Arial" w:eastAsia="Times New Roman" w:hAnsi="Arial" w:cs="Arial"/>
                <w:color w:val="000000"/>
                <w:lang w:eastAsia="en-GB"/>
              </w:rPr>
            </w:pPr>
            <w:r>
              <w:rPr>
                <w:rFonts w:ascii="Arial" w:eastAsia="Times New Roman" w:hAnsi="Arial" w:cs="Arial"/>
                <w:color w:val="FF0000"/>
                <w:lang w:eastAsia="en-GB"/>
              </w:rPr>
              <w:t>Epilepsy</w:t>
            </w:r>
            <w:r w:rsidR="00B16F69">
              <w:rPr>
                <w:rFonts w:ascii="Arial" w:eastAsia="Times New Roman" w:hAnsi="Arial" w:cs="Arial"/>
                <w:color w:val="FF0000"/>
                <w:lang w:eastAsia="en-GB"/>
              </w:rPr>
              <w:t xml:space="preserve"> in females of childbearing potential</w:t>
            </w:r>
          </w:p>
        </w:tc>
      </w:tr>
    </w:tbl>
    <w:p w:rsidR="009D3046" w:rsidRPr="00CD655B" w:rsidRDefault="009D3046" w:rsidP="00CD655B">
      <w:pPr>
        <w:autoSpaceDE w:val="0"/>
        <w:autoSpaceDN w:val="0"/>
        <w:adjustRightInd w:val="0"/>
        <w:spacing w:after="0"/>
        <w:rPr>
          <w:rFonts w:ascii="Arial" w:hAnsi="Arial" w:cs="Arial"/>
          <w:b/>
          <w:bCs/>
          <w:color w:val="000000"/>
        </w:rPr>
      </w:pPr>
    </w:p>
    <w:p w:rsidR="009D3046" w:rsidRPr="00CD655B" w:rsidRDefault="009D3046" w:rsidP="00CD655B">
      <w:pPr>
        <w:autoSpaceDE w:val="0"/>
        <w:autoSpaceDN w:val="0"/>
        <w:adjustRightInd w:val="0"/>
        <w:spacing w:after="0"/>
        <w:rPr>
          <w:rFonts w:ascii="Arial" w:hAnsi="Arial" w:cs="Arial"/>
          <w:b/>
          <w:bCs/>
          <w:color w:val="000000"/>
        </w:rPr>
      </w:pPr>
    </w:p>
    <w:tbl>
      <w:tblPr>
        <w:tblStyle w:val="LightGrid-Accent1"/>
        <w:tblW w:w="0" w:type="auto"/>
        <w:tblLook w:val="04A0" w:firstRow="1" w:lastRow="0" w:firstColumn="1" w:lastColumn="0" w:noHBand="0" w:noVBand="1"/>
      </w:tblPr>
      <w:tblGrid>
        <w:gridCol w:w="6345"/>
        <w:gridCol w:w="2897"/>
      </w:tblGrid>
      <w:tr w:rsidR="009D3046" w:rsidRPr="00CD655B" w:rsidTr="001E049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45"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Person removing form from fax machine</w:t>
            </w:r>
          </w:p>
          <w:p w:rsidR="009D3046" w:rsidRPr="00CD655B" w:rsidRDefault="009D3046" w:rsidP="00CD655B">
            <w:pPr>
              <w:autoSpaceDE w:val="0"/>
              <w:autoSpaceDN w:val="0"/>
              <w:adjustRightInd w:val="0"/>
              <w:spacing w:line="276" w:lineRule="auto"/>
              <w:rPr>
                <w:rFonts w:ascii="Arial" w:hAnsi="Arial" w:cs="Arial"/>
                <w:color w:val="000000"/>
              </w:rPr>
            </w:pPr>
          </w:p>
        </w:tc>
        <w:tc>
          <w:tcPr>
            <w:tcW w:w="2897" w:type="dxa"/>
          </w:tcPr>
          <w:p w:rsidR="009D3046" w:rsidRPr="00CD655B" w:rsidRDefault="009D3046" w:rsidP="00CD655B">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p>
        </w:tc>
      </w:tr>
      <w:tr w:rsidR="009D3046" w:rsidRPr="00CD655B" w:rsidTr="001E0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45"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Relevant patients GP available to action within 5 days (if not Trust needs to be informed on day of receipt of request)</w:t>
            </w:r>
          </w:p>
        </w:tc>
        <w:tc>
          <w:tcPr>
            <w:tcW w:w="2897"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D655B">
              <w:rPr>
                <w:rFonts w:ascii="Arial" w:hAnsi="Arial" w:cs="Arial"/>
                <w:color w:val="000000"/>
              </w:rPr>
              <w:t>Yes/ No</w:t>
            </w:r>
          </w:p>
        </w:tc>
      </w:tr>
      <w:tr w:rsidR="009D3046" w:rsidRPr="00CD655B" w:rsidTr="001E049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345"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If GP is NOT available within 5 days, please communicate to the requesting specialist the date when the GP will be available</w:t>
            </w:r>
          </w:p>
        </w:tc>
        <w:tc>
          <w:tcPr>
            <w:tcW w:w="2897"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bl>
    <w:p w:rsidR="009D3046" w:rsidRPr="00CD655B" w:rsidRDefault="009D3046" w:rsidP="00CD655B">
      <w:pPr>
        <w:autoSpaceDE w:val="0"/>
        <w:autoSpaceDN w:val="0"/>
        <w:adjustRightInd w:val="0"/>
        <w:spacing w:after="0"/>
        <w:rPr>
          <w:rFonts w:ascii="Arial" w:hAnsi="Arial" w:cs="Arial"/>
          <w:color w:val="000000"/>
        </w:rPr>
      </w:pPr>
    </w:p>
    <w:tbl>
      <w:tblPr>
        <w:tblStyle w:val="LightGrid-Accent2"/>
        <w:tblW w:w="0" w:type="auto"/>
        <w:tblLook w:val="04A0" w:firstRow="1" w:lastRow="0" w:firstColumn="1" w:lastColumn="0" w:noHBand="0" w:noVBand="1"/>
      </w:tblPr>
      <w:tblGrid>
        <w:gridCol w:w="2310"/>
        <w:gridCol w:w="2310"/>
        <w:gridCol w:w="2311"/>
        <w:gridCol w:w="2311"/>
      </w:tblGrid>
      <w:tr w:rsidR="009D3046" w:rsidRPr="00CD655B" w:rsidTr="001E049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20" w:type="dxa"/>
            <w:gridSpan w:val="2"/>
          </w:tcPr>
          <w:p w:rsidR="009D3046" w:rsidRPr="00CD655B" w:rsidRDefault="009D3046" w:rsidP="00CD655B">
            <w:pPr>
              <w:autoSpaceDE w:val="0"/>
              <w:autoSpaceDN w:val="0"/>
              <w:adjustRightInd w:val="0"/>
              <w:spacing w:line="276" w:lineRule="auto"/>
              <w:jc w:val="center"/>
              <w:rPr>
                <w:rFonts w:ascii="Arial" w:hAnsi="Arial" w:cs="Arial"/>
                <w:color w:val="000000"/>
              </w:rPr>
            </w:pPr>
            <w:r w:rsidRPr="00CD655B">
              <w:rPr>
                <w:rFonts w:ascii="Arial" w:hAnsi="Arial" w:cs="Arial"/>
                <w:color w:val="000000"/>
              </w:rPr>
              <w:t>Hospital/ Patient information</w:t>
            </w:r>
          </w:p>
        </w:tc>
        <w:tc>
          <w:tcPr>
            <w:tcW w:w="4622" w:type="dxa"/>
            <w:gridSpan w:val="2"/>
          </w:tcPr>
          <w:p w:rsidR="009D3046" w:rsidRPr="00CD655B" w:rsidRDefault="009D3046" w:rsidP="00CD655B">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CD655B">
              <w:rPr>
                <w:rFonts w:ascii="Arial" w:hAnsi="Arial" w:cs="Arial"/>
                <w:color w:val="000000"/>
              </w:rPr>
              <w:t>Practice information</w:t>
            </w:r>
          </w:p>
        </w:tc>
      </w:tr>
      <w:tr w:rsidR="009D3046" w:rsidRPr="00CD655B" w:rsidTr="001E0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Consultant Making Request</w:t>
            </w:r>
          </w:p>
        </w:tc>
        <w:tc>
          <w:tcPr>
            <w:tcW w:w="2310"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D655B">
              <w:rPr>
                <w:rFonts w:ascii="Arial" w:hAnsi="Arial" w:cs="Arial"/>
                <w:color w:val="000000"/>
              </w:rPr>
              <w:t>GP Name:</w:t>
            </w: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9D3046" w:rsidRPr="00CD655B" w:rsidTr="001E049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Consultant Speciality Details:</w:t>
            </w:r>
          </w:p>
        </w:tc>
        <w:tc>
          <w:tcPr>
            <w:tcW w:w="2310"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CD655B">
              <w:rPr>
                <w:rFonts w:ascii="Arial" w:hAnsi="Arial" w:cs="Arial"/>
                <w:color w:val="000000"/>
              </w:rPr>
              <w:t>Practice:</w:t>
            </w:r>
          </w:p>
        </w:tc>
        <w:tc>
          <w:tcPr>
            <w:tcW w:w="2311"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9D3046" w:rsidRPr="00CD655B" w:rsidTr="001E0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Patient Name:</w:t>
            </w:r>
          </w:p>
        </w:tc>
        <w:tc>
          <w:tcPr>
            <w:tcW w:w="2310"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D655B">
              <w:rPr>
                <w:rFonts w:ascii="Arial" w:hAnsi="Arial" w:cs="Arial"/>
                <w:color w:val="000000"/>
              </w:rPr>
              <w:t>I agree to undertake shared care:</w:t>
            </w: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9D3046" w:rsidRPr="00CD655B" w:rsidTr="001E049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Patient NHS Number:</w:t>
            </w:r>
          </w:p>
        </w:tc>
        <w:tc>
          <w:tcPr>
            <w:tcW w:w="2310"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CD655B">
              <w:rPr>
                <w:rFonts w:ascii="Arial" w:hAnsi="Arial" w:cs="Arial"/>
                <w:color w:val="000000"/>
              </w:rPr>
              <w:t>I do not agree to undertake shared care:</w:t>
            </w:r>
          </w:p>
        </w:tc>
        <w:tc>
          <w:tcPr>
            <w:tcW w:w="2311"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9D3046" w:rsidRPr="00CD655B" w:rsidTr="001E0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Patient Hospital Number:</w:t>
            </w:r>
          </w:p>
        </w:tc>
        <w:tc>
          <w:tcPr>
            <w:tcW w:w="2310"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D655B">
              <w:rPr>
                <w:rFonts w:ascii="Arial" w:hAnsi="Arial" w:cs="Arial"/>
                <w:color w:val="000000"/>
              </w:rPr>
              <w:t>If NOT please give reasons:</w:t>
            </w: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9D3046" w:rsidRPr="00CD655B" w:rsidTr="001E049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lastRenderedPageBreak/>
              <w:t>Patient DOB:</w:t>
            </w:r>
          </w:p>
        </w:tc>
        <w:tc>
          <w:tcPr>
            <w:tcW w:w="2310"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CD655B">
              <w:rPr>
                <w:rFonts w:ascii="Arial" w:hAnsi="Arial" w:cs="Arial"/>
                <w:color w:val="000000"/>
              </w:rPr>
              <w:t>Signed:</w:t>
            </w:r>
          </w:p>
        </w:tc>
        <w:tc>
          <w:tcPr>
            <w:tcW w:w="2311"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r>
      <w:tr w:rsidR="009D3046" w:rsidRPr="00CD655B" w:rsidTr="001E0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Drug Name/ Dose:</w:t>
            </w:r>
          </w:p>
        </w:tc>
        <w:tc>
          <w:tcPr>
            <w:tcW w:w="2310"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D655B">
              <w:rPr>
                <w:rFonts w:ascii="Arial" w:hAnsi="Arial" w:cs="Arial"/>
                <w:color w:val="000000"/>
              </w:rPr>
              <w:t>Date:</w:t>
            </w: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9D3046" w:rsidRPr="00CD655B" w:rsidTr="001E049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Next Prescription Due:</w:t>
            </w:r>
          </w:p>
        </w:tc>
        <w:tc>
          <w:tcPr>
            <w:tcW w:w="2310"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CD655B">
              <w:rPr>
                <w:rFonts w:ascii="Arial" w:hAnsi="Arial" w:cs="Arial"/>
                <w:color w:val="000000"/>
              </w:rPr>
              <w:t>Please return form to:</w:t>
            </w:r>
          </w:p>
        </w:tc>
        <w:tc>
          <w:tcPr>
            <w:tcW w:w="2311" w:type="dxa"/>
          </w:tcPr>
          <w:p w:rsidR="009D3046" w:rsidRPr="00CD655B" w:rsidRDefault="009D3046" w:rsidP="00CD655B">
            <w:pPr>
              <w:autoSpaceDE w:val="0"/>
              <w:autoSpaceDN w:val="0"/>
              <w:adjustRightInd w:val="0"/>
              <w:spacing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sidRPr="00CD655B">
              <w:rPr>
                <w:rFonts w:ascii="Arial" w:hAnsi="Arial" w:cs="Arial"/>
                <w:color w:val="FF0000"/>
              </w:rPr>
              <w:t>Specialist safe haven fax number</w:t>
            </w:r>
          </w:p>
        </w:tc>
      </w:tr>
      <w:tr w:rsidR="009D3046" w:rsidRPr="00CD655B" w:rsidTr="001E049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10" w:type="dxa"/>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Discharge letter written and sent:</w:t>
            </w:r>
          </w:p>
        </w:tc>
        <w:tc>
          <w:tcPr>
            <w:tcW w:w="2310"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c>
          <w:tcPr>
            <w:tcW w:w="2311" w:type="dxa"/>
          </w:tcPr>
          <w:p w:rsidR="009D3046" w:rsidRPr="00CD655B" w:rsidRDefault="009D3046" w:rsidP="00CD655B">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r>
      <w:tr w:rsidR="009D3046" w:rsidRPr="00CD655B" w:rsidTr="001E049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242" w:type="dxa"/>
            <w:gridSpan w:val="4"/>
          </w:tcPr>
          <w:p w:rsidR="009D3046" w:rsidRPr="00CD655B" w:rsidRDefault="009D3046" w:rsidP="00CD655B">
            <w:pPr>
              <w:autoSpaceDE w:val="0"/>
              <w:autoSpaceDN w:val="0"/>
              <w:adjustRightInd w:val="0"/>
              <w:spacing w:line="276" w:lineRule="auto"/>
              <w:rPr>
                <w:rFonts w:ascii="Arial" w:hAnsi="Arial" w:cs="Arial"/>
                <w:color w:val="000000"/>
              </w:rPr>
            </w:pPr>
            <w:r w:rsidRPr="00CD655B">
              <w:rPr>
                <w:rFonts w:ascii="Arial" w:hAnsi="Arial" w:cs="Arial"/>
                <w:color w:val="000000"/>
              </w:rPr>
              <w:t xml:space="preserve">Please refer to the Surrey PAD </w:t>
            </w:r>
            <w:r w:rsidR="00AB4C25" w:rsidRPr="00CD655B">
              <w:rPr>
                <w:rFonts w:ascii="Arial" w:hAnsi="Arial" w:cs="Arial"/>
                <w:color w:val="000000"/>
              </w:rPr>
              <w:t xml:space="preserve">or Crawley, Horsham and Mid-Sussex net formulary </w:t>
            </w:r>
            <w:r w:rsidRPr="00CD655B">
              <w:rPr>
                <w:rFonts w:ascii="Arial" w:hAnsi="Arial" w:cs="Arial"/>
                <w:color w:val="000000"/>
              </w:rPr>
              <w:t xml:space="preserve">for </w:t>
            </w:r>
            <w:r w:rsidR="00AB4C25" w:rsidRPr="00CD655B">
              <w:rPr>
                <w:rFonts w:ascii="Arial" w:hAnsi="Arial" w:cs="Arial"/>
                <w:color w:val="000000"/>
              </w:rPr>
              <w:t>relevant shared care documents</w:t>
            </w:r>
          </w:p>
        </w:tc>
      </w:tr>
    </w:tbl>
    <w:p w:rsidR="009D3046" w:rsidRPr="00CD655B" w:rsidRDefault="009D3046" w:rsidP="00CD655B">
      <w:pPr>
        <w:autoSpaceDE w:val="0"/>
        <w:autoSpaceDN w:val="0"/>
        <w:adjustRightInd w:val="0"/>
        <w:spacing w:after="0"/>
        <w:rPr>
          <w:rFonts w:ascii="Arial" w:hAnsi="Arial" w:cs="Arial"/>
          <w:color w:val="000000"/>
        </w:rPr>
      </w:pPr>
    </w:p>
    <w:p w:rsidR="009D3046" w:rsidRPr="00CD655B" w:rsidRDefault="009D3046" w:rsidP="00CD655B">
      <w:pPr>
        <w:autoSpaceDE w:val="0"/>
        <w:autoSpaceDN w:val="0"/>
        <w:adjustRightInd w:val="0"/>
        <w:spacing w:after="0"/>
        <w:rPr>
          <w:rFonts w:ascii="Arial" w:hAnsi="Arial" w:cs="Arial"/>
          <w:b/>
          <w:color w:val="000000"/>
        </w:rPr>
      </w:pPr>
      <w:r w:rsidRPr="00CD655B">
        <w:rPr>
          <w:rFonts w:ascii="Arial" w:hAnsi="Arial" w:cs="Arial"/>
          <w:b/>
          <w:color w:val="000000"/>
        </w:rPr>
        <w:t>Primary Care Prescriber should reply within 5 days of receipt of this form indicating participation (or not) in shared care of the patient</w:t>
      </w:r>
    </w:p>
    <w:p w:rsidR="00554E32" w:rsidRPr="008D4634" w:rsidRDefault="00554E32" w:rsidP="008D4634">
      <w:pPr>
        <w:rPr>
          <w:rFonts w:ascii="Arial" w:eastAsia="Times New Roman" w:hAnsi="Arial" w:cs="Arial"/>
          <w:color w:val="000000"/>
          <w:lang w:val="en-US" w:eastAsia="en-GB"/>
        </w:rPr>
      </w:pPr>
    </w:p>
    <w:sectPr w:rsidR="00554E32" w:rsidRPr="008D4634" w:rsidSect="0029688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56" w:rsidRDefault="00B23C56" w:rsidP="00423EB9">
      <w:pPr>
        <w:spacing w:after="0" w:line="240" w:lineRule="auto"/>
      </w:pPr>
      <w:r>
        <w:separator/>
      </w:r>
    </w:p>
  </w:endnote>
  <w:endnote w:type="continuationSeparator" w:id="0">
    <w:p w:rsidR="00B23C56" w:rsidRDefault="00B23C56" w:rsidP="0042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6F" w:rsidRDefault="00971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85" w:rsidRPr="00296885" w:rsidRDefault="00296885">
    <w:pPr>
      <w:pStyle w:val="Footer"/>
      <w:rPr>
        <w:sz w:val="16"/>
        <w:szCs w:val="16"/>
      </w:rPr>
    </w:pPr>
    <w:r w:rsidRPr="00296885">
      <w:rPr>
        <w:sz w:val="16"/>
        <w:szCs w:val="16"/>
      </w:rPr>
      <w:t>Shared care agreement for:</w:t>
    </w:r>
  </w:p>
  <w:p w:rsidR="00296885" w:rsidRPr="00296885" w:rsidRDefault="008D4634">
    <w:pPr>
      <w:pStyle w:val="Footer"/>
      <w:rPr>
        <w:sz w:val="16"/>
        <w:szCs w:val="16"/>
      </w:rPr>
    </w:pPr>
    <w:r>
      <w:rPr>
        <w:color w:val="FF0000"/>
        <w:sz w:val="16"/>
        <w:szCs w:val="16"/>
      </w:rPr>
      <w:t>Sodium V</w:t>
    </w:r>
    <w:r w:rsidR="00086DE7">
      <w:rPr>
        <w:color w:val="FF0000"/>
        <w:sz w:val="16"/>
        <w:szCs w:val="16"/>
      </w:rPr>
      <w:t xml:space="preserve">alproate – </w:t>
    </w:r>
    <w:r>
      <w:rPr>
        <w:color w:val="FF0000"/>
        <w:sz w:val="16"/>
        <w:szCs w:val="16"/>
      </w:rPr>
      <w:t>Epilepsy</w:t>
    </w:r>
    <w:r w:rsidR="00086DE7">
      <w:rPr>
        <w:color w:val="FF0000"/>
        <w:sz w:val="16"/>
        <w:szCs w:val="16"/>
      </w:rPr>
      <w:t xml:space="preserve"> in females</w:t>
    </w:r>
    <w:r w:rsidR="00296885" w:rsidRPr="00296885">
      <w:rPr>
        <w:color w:val="FF0000"/>
        <w:sz w:val="16"/>
        <w:szCs w:val="16"/>
      </w:rPr>
      <w:ptab w:relativeTo="margin" w:alignment="center" w:leader="none"/>
    </w:r>
    <w:r w:rsidR="00296885" w:rsidRPr="00296885">
      <w:rPr>
        <w:sz w:val="16"/>
        <w:szCs w:val="16"/>
      </w:rPr>
      <w:ptab w:relativeTo="margin" w:alignment="right" w:leader="none"/>
    </w:r>
    <w:r w:rsidR="00296885" w:rsidRPr="00296885">
      <w:rPr>
        <w:sz w:val="16"/>
        <w:szCs w:val="16"/>
      </w:rPr>
      <w:t xml:space="preserve">Page </w:t>
    </w:r>
    <w:r w:rsidR="00296885" w:rsidRPr="00296885">
      <w:rPr>
        <w:b/>
        <w:sz w:val="16"/>
        <w:szCs w:val="16"/>
      </w:rPr>
      <w:fldChar w:fldCharType="begin"/>
    </w:r>
    <w:r w:rsidR="00296885" w:rsidRPr="00296885">
      <w:rPr>
        <w:b/>
        <w:sz w:val="16"/>
        <w:szCs w:val="16"/>
      </w:rPr>
      <w:instrText xml:space="preserve"> PAGE  \* Arabic  \* MERGEFORMAT </w:instrText>
    </w:r>
    <w:r w:rsidR="00296885" w:rsidRPr="00296885">
      <w:rPr>
        <w:b/>
        <w:sz w:val="16"/>
        <w:szCs w:val="16"/>
      </w:rPr>
      <w:fldChar w:fldCharType="separate"/>
    </w:r>
    <w:r w:rsidR="0097116F">
      <w:rPr>
        <w:b/>
        <w:noProof/>
        <w:sz w:val="16"/>
        <w:szCs w:val="16"/>
      </w:rPr>
      <w:t>12</w:t>
    </w:r>
    <w:r w:rsidR="00296885" w:rsidRPr="00296885">
      <w:rPr>
        <w:b/>
        <w:sz w:val="16"/>
        <w:szCs w:val="16"/>
      </w:rPr>
      <w:fldChar w:fldCharType="end"/>
    </w:r>
    <w:r w:rsidR="00296885" w:rsidRPr="00296885">
      <w:rPr>
        <w:sz w:val="16"/>
        <w:szCs w:val="16"/>
      </w:rPr>
      <w:t xml:space="preserve"> of </w:t>
    </w:r>
    <w:r w:rsidR="00296885" w:rsidRPr="00296885">
      <w:rPr>
        <w:b/>
        <w:sz w:val="16"/>
        <w:szCs w:val="16"/>
      </w:rPr>
      <w:fldChar w:fldCharType="begin"/>
    </w:r>
    <w:r w:rsidR="00296885" w:rsidRPr="00296885">
      <w:rPr>
        <w:b/>
        <w:sz w:val="16"/>
        <w:szCs w:val="16"/>
      </w:rPr>
      <w:instrText xml:space="preserve"> NUMPAGES  \* Arabic  \* MERGEFORMAT </w:instrText>
    </w:r>
    <w:r w:rsidR="00296885" w:rsidRPr="00296885">
      <w:rPr>
        <w:b/>
        <w:sz w:val="16"/>
        <w:szCs w:val="16"/>
      </w:rPr>
      <w:fldChar w:fldCharType="separate"/>
    </w:r>
    <w:r w:rsidR="0097116F">
      <w:rPr>
        <w:b/>
        <w:noProof/>
        <w:sz w:val="16"/>
        <w:szCs w:val="16"/>
      </w:rPr>
      <w:t>12</w:t>
    </w:r>
    <w:r w:rsidR="00296885" w:rsidRPr="00296885">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CC" w:rsidRPr="002557CC" w:rsidRDefault="002557CC" w:rsidP="002557CC">
    <w:pPr>
      <w:pStyle w:val="Footer"/>
      <w:jc w:val="right"/>
      <w:rPr>
        <w:sz w:val="16"/>
        <w:szCs w:val="16"/>
      </w:rPr>
    </w:pPr>
    <w:r w:rsidRPr="002557CC">
      <w:rPr>
        <w:sz w:val="16"/>
        <w:szCs w:val="16"/>
      </w:rPr>
      <w:t xml:space="preserve">Page </w:t>
    </w:r>
    <w:r w:rsidRPr="002557CC">
      <w:rPr>
        <w:b/>
        <w:sz w:val="16"/>
        <w:szCs w:val="16"/>
      </w:rPr>
      <w:fldChar w:fldCharType="begin"/>
    </w:r>
    <w:r w:rsidRPr="002557CC">
      <w:rPr>
        <w:b/>
        <w:sz w:val="16"/>
        <w:szCs w:val="16"/>
      </w:rPr>
      <w:instrText xml:space="preserve"> PAGE  \* Arabic  \* MERGEFORMAT </w:instrText>
    </w:r>
    <w:r w:rsidRPr="002557CC">
      <w:rPr>
        <w:b/>
        <w:sz w:val="16"/>
        <w:szCs w:val="16"/>
      </w:rPr>
      <w:fldChar w:fldCharType="separate"/>
    </w:r>
    <w:r w:rsidR="0097116F">
      <w:rPr>
        <w:b/>
        <w:noProof/>
        <w:sz w:val="16"/>
        <w:szCs w:val="16"/>
      </w:rPr>
      <w:t>1</w:t>
    </w:r>
    <w:r w:rsidRPr="002557CC">
      <w:rPr>
        <w:b/>
        <w:sz w:val="16"/>
        <w:szCs w:val="16"/>
      </w:rPr>
      <w:fldChar w:fldCharType="end"/>
    </w:r>
    <w:r w:rsidRPr="002557CC">
      <w:rPr>
        <w:sz w:val="16"/>
        <w:szCs w:val="16"/>
      </w:rPr>
      <w:t xml:space="preserve"> of </w:t>
    </w:r>
    <w:r w:rsidRPr="002557CC">
      <w:rPr>
        <w:b/>
        <w:sz w:val="16"/>
        <w:szCs w:val="16"/>
      </w:rPr>
      <w:fldChar w:fldCharType="begin"/>
    </w:r>
    <w:r w:rsidRPr="002557CC">
      <w:rPr>
        <w:b/>
        <w:sz w:val="16"/>
        <w:szCs w:val="16"/>
      </w:rPr>
      <w:instrText xml:space="preserve"> NUMPAGES  \* Arabic  \* MERGEFORMAT </w:instrText>
    </w:r>
    <w:r w:rsidRPr="002557CC">
      <w:rPr>
        <w:b/>
        <w:sz w:val="16"/>
        <w:szCs w:val="16"/>
      </w:rPr>
      <w:fldChar w:fldCharType="separate"/>
    </w:r>
    <w:r w:rsidR="0097116F">
      <w:rPr>
        <w:b/>
        <w:noProof/>
        <w:sz w:val="16"/>
        <w:szCs w:val="16"/>
      </w:rPr>
      <w:t>12</w:t>
    </w:r>
    <w:r w:rsidRPr="002557CC">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56" w:rsidRDefault="00B23C56" w:rsidP="00423EB9">
      <w:pPr>
        <w:spacing w:after="0" w:line="240" w:lineRule="auto"/>
      </w:pPr>
      <w:r>
        <w:separator/>
      </w:r>
    </w:p>
  </w:footnote>
  <w:footnote w:type="continuationSeparator" w:id="0">
    <w:p w:rsidR="00B23C56" w:rsidRDefault="00B23C56" w:rsidP="00423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6F" w:rsidRDefault="00971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424266"/>
      <w:docPartObj>
        <w:docPartGallery w:val="Watermarks"/>
        <w:docPartUnique/>
      </w:docPartObj>
    </w:sdtPr>
    <w:sdtEndPr/>
    <w:sdtContent>
      <w:p w:rsidR="00086DE7" w:rsidRDefault="0097116F">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896361"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6D" w:rsidRPr="00044F6D" w:rsidRDefault="00044F6D" w:rsidP="00044F6D">
    <w:pPr>
      <w:tabs>
        <w:tab w:val="center" w:pos="4153"/>
        <w:tab w:val="right" w:pos="8306"/>
      </w:tabs>
      <w:spacing w:after="0" w:line="240" w:lineRule="auto"/>
      <w:rPr>
        <w:rFonts w:ascii="Arial" w:eastAsia="Times New Roman" w:hAnsi="Arial" w:cs="Arial"/>
        <w:b/>
        <w:color w:val="FF0000"/>
        <w:sz w:val="24"/>
        <w:szCs w:val="24"/>
      </w:rPr>
    </w:pPr>
    <w:r w:rsidRPr="00044F6D">
      <w:rPr>
        <w:rFonts w:ascii="Arial" w:eastAsia="Times New Roman" w:hAnsi="Arial" w:cs="Arial"/>
        <w:b/>
        <w:color w:val="FF0000"/>
        <w:sz w:val="24"/>
        <w:szCs w:val="24"/>
      </w:rPr>
      <w:t xml:space="preserve">           </w:t>
    </w:r>
    <w:r w:rsidR="00F02B97">
      <w:rPr>
        <w:noProof/>
        <w:lang w:eastAsia="en-GB"/>
      </w:rPr>
      <w:drawing>
        <wp:inline distT="0" distB="0" distL="0" distR="0" wp14:anchorId="18C3137F" wp14:editId="0ECFB652">
          <wp:extent cx="1526519"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17 SAB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9585" cy="687177"/>
                  </a:xfrm>
                  <a:prstGeom prst="rect">
                    <a:avLst/>
                  </a:prstGeom>
                </pic:spPr>
              </pic:pic>
            </a:graphicData>
          </a:graphic>
        </wp:inline>
      </w:drawing>
    </w:r>
    <w:r w:rsidRPr="00044F6D">
      <w:rPr>
        <w:rFonts w:ascii="Arial" w:eastAsia="Times New Roman" w:hAnsi="Arial" w:cs="Arial"/>
        <w:b/>
        <w:color w:val="FF0000"/>
        <w:sz w:val="24"/>
        <w:szCs w:val="24"/>
      </w:rPr>
      <w:t xml:space="preserve">                     </w:t>
    </w:r>
    <w:r w:rsidRPr="00044F6D">
      <w:rPr>
        <w:rFonts w:ascii="Arial" w:eastAsia="Times New Roman" w:hAnsi="Arial" w:cs="Arial"/>
        <w:b/>
        <w:sz w:val="24"/>
        <w:szCs w:val="24"/>
        <w:lang w:val="en-AU"/>
      </w:rPr>
      <w:t>WORKING IN PARTNERSHIP WITH</w:t>
    </w:r>
  </w:p>
  <w:p w:rsidR="00044F6D" w:rsidRPr="00044F6D" w:rsidRDefault="00044F6D" w:rsidP="00044F6D">
    <w:pPr>
      <w:spacing w:after="0" w:line="240" w:lineRule="auto"/>
      <w:jc w:val="right"/>
      <w:rPr>
        <w:rFonts w:ascii="Arial" w:eastAsia="Times New Roman" w:hAnsi="Arial" w:cs="Arial"/>
        <w:b/>
        <w:noProof/>
        <w:sz w:val="24"/>
        <w:szCs w:val="24"/>
        <w:lang w:val="en-AU" w:eastAsia="en-GB"/>
      </w:rPr>
    </w:pPr>
    <w:r>
      <w:rPr>
        <w:rFonts w:ascii="Arial" w:eastAsia="Times New Roman" w:hAnsi="Arial" w:cs="Arial"/>
        <w:b/>
        <w:noProof/>
        <w:sz w:val="24"/>
        <w:szCs w:val="24"/>
        <w:lang w:eastAsia="en-GB"/>
      </w:rPr>
      <w:drawing>
        <wp:inline distT="0" distB="0" distL="0" distR="0" wp14:anchorId="519230B2" wp14:editId="7062EC63">
          <wp:extent cx="746125" cy="504825"/>
          <wp:effectExtent l="0" t="0" r="0" b="9525"/>
          <wp:docPr id="1" name="Picture 1"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 cy="504825"/>
                  </a:xfrm>
                  <a:prstGeom prst="rect">
                    <a:avLst/>
                  </a:prstGeom>
                  <a:noFill/>
                  <a:ln>
                    <a:noFill/>
                  </a:ln>
                </pic:spPr>
              </pic:pic>
            </a:graphicData>
          </a:graphic>
        </wp:inline>
      </w:drawing>
    </w:r>
  </w:p>
  <w:p w:rsidR="00044F6D" w:rsidRDefault="00044F6D" w:rsidP="00044F6D">
    <w:pPr>
      <w:pStyle w:val="Header"/>
      <w:jc w:val="center"/>
    </w:pPr>
    <w:r w:rsidRPr="00044F6D">
      <w:rPr>
        <w:rFonts w:ascii="Arial" w:eastAsia="Times New Roman" w:hAnsi="Arial" w:cs="Arial"/>
        <w:b/>
        <w:sz w:val="24"/>
        <w:szCs w:val="24"/>
        <w:lang w:val="en-AU"/>
      </w:rPr>
      <w:t>Surrey (East Surrey CCG, Guildford &amp; Waverley CCG, Surrey Downs CCG &amp; Surrey Heath) Crawley CCG and Horsham &amp; Mid-Sussex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579"/>
    <w:multiLevelType w:val="hybridMultilevel"/>
    <w:tmpl w:val="BD74A0CA"/>
    <w:lvl w:ilvl="0" w:tplc="4B2EAC6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91408"/>
    <w:multiLevelType w:val="hybridMultilevel"/>
    <w:tmpl w:val="6302A4FC"/>
    <w:lvl w:ilvl="0" w:tplc="A74C7C82">
      <w:start w:val="1"/>
      <w:numFmt w:val="bullet"/>
      <w:pStyle w:val="ListBullet"/>
      <w:lvlText w:val=""/>
      <w:lvlJc w:val="left"/>
      <w:pPr>
        <w:tabs>
          <w:tab w:val="num" w:pos="360"/>
        </w:tabs>
        <w:ind w:left="36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F92179"/>
    <w:multiLevelType w:val="hybridMultilevel"/>
    <w:tmpl w:val="BB3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A7457"/>
    <w:multiLevelType w:val="singleLevel"/>
    <w:tmpl w:val="20DE4446"/>
    <w:lvl w:ilvl="0">
      <w:start w:val="1"/>
      <w:numFmt w:val="decimal"/>
      <w:lvlText w:val="%1"/>
      <w:lvlJc w:val="left"/>
      <w:pPr>
        <w:tabs>
          <w:tab w:val="num" w:pos="360"/>
        </w:tabs>
        <w:ind w:left="340" w:hanging="340"/>
      </w:pPr>
      <w:rPr>
        <w:rFonts w:cs="Times New Roman"/>
        <w:b w:val="0"/>
        <w:i w:val="0"/>
      </w:rPr>
    </w:lvl>
  </w:abstractNum>
  <w:abstractNum w:abstractNumId="4">
    <w:nsid w:val="1ED469F9"/>
    <w:multiLevelType w:val="hybridMultilevel"/>
    <w:tmpl w:val="6954228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8395793"/>
    <w:multiLevelType w:val="hybridMultilevel"/>
    <w:tmpl w:val="CF744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F10CD"/>
    <w:multiLevelType w:val="hybridMultilevel"/>
    <w:tmpl w:val="6978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E0C95"/>
    <w:multiLevelType w:val="hybridMultilevel"/>
    <w:tmpl w:val="1D7EC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9C7CFD"/>
    <w:multiLevelType w:val="hybridMultilevel"/>
    <w:tmpl w:val="73E4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94CFD"/>
    <w:multiLevelType w:val="hybridMultilevel"/>
    <w:tmpl w:val="AEB6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F5773B"/>
    <w:multiLevelType w:val="multilevel"/>
    <w:tmpl w:val="D588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06ED8"/>
    <w:multiLevelType w:val="hybridMultilevel"/>
    <w:tmpl w:val="42FA0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E6B4FCD"/>
    <w:multiLevelType w:val="hybridMultilevel"/>
    <w:tmpl w:val="5F14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82DFA"/>
    <w:multiLevelType w:val="hybridMultilevel"/>
    <w:tmpl w:val="0D4C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500182"/>
    <w:multiLevelType w:val="hybridMultilevel"/>
    <w:tmpl w:val="FF9C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E460E5"/>
    <w:multiLevelType w:val="hybridMultilevel"/>
    <w:tmpl w:val="D4C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8D3927"/>
    <w:multiLevelType w:val="hybridMultilevel"/>
    <w:tmpl w:val="827A2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AEC51D1"/>
    <w:multiLevelType w:val="hybridMultilevel"/>
    <w:tmpl w:val="06DC8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EFF18D5"/>
    <w:multiLevelType w:val="hybridMultilevel"/>
    <w:tmpl w:val="B9DCB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5AC3363"/>
    <w:multiLevelType w:val="hybridMultilevel"/>
    <w:tmpl w:val="2BAA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FF757D"/>
    <w:multiLevelType w:val="hybridMultilevel"/>
    <w:tmpl w:val="5BC86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D05203D"/>
    <w:multiLevelType w:val="hybridMultilevel"/>
    <w:tmpl w:val="D60C03A2"/>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22">
    <w:nsid w:val="747F0C88"/>
    <w:multiLevelType w:val="hybridMultilevel"/>
    <w:tmpl w:val="FFCE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D3E7D"/>
    <w:multiLevelType w:val="multilevel"/>
    <w:tmpl w:val="F066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15D4B"/>
    <w:multiLevelType w:val="hybridMultilevel"/>
    <w:tmpl w:val="9DB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4"/>
  </w:num>
  <w:num w:numId="5">
    <w:abstractNumId w:val="13"/>
  </w:num>
  <w:num w:numId="6">
    <w:abstractNumId w:val="0"/>
  </w:num>
  <w:num w:numId="7">
    <w:abstractNumId w:val="17"/>
  </w:num>
  <w:num w:numId="8">
    <w:abstractNumId w:val="11"/>
  </w:num>
  <w:num w:numId="9">
    <w:abstractNumId w:val="5"/>
  </w:num>
  <w:num w:numId="10">
    <w:abstractNumId w:val="2"/>
  </w:num>
  <w:num w:numId="11">
    <w:abstractNumId w:val="24"/>
  </w:num>
  <w:num w:numId="12">
    <w:abstractNumId w:val="1"/>
  </w:num>
  <w:num w:numId="13">
    <w:abstractNumId w:val="23"/>
  </w:num>
  <w:num w:numId="14">
    <w:abstractNumId w:val="10"/>
  </w:num>
  <w:num w:numId="15">
    <w:abstractNumId w:val="19"/>
  </w:num>
  <w:num w:numId="16">
    <w:abstractNumId w:val="9"/>
  </w:num>
  <w:num w:numId="17">
    <w:abstractNumId w:val="6"/>
  </w:num>
  <w:num w:numId="18">
    <w:abstractNumId w:val="8"/>
  </w:num>
  <w:num w:numId="19">
    <w:abstractNumId w:val="14"/>
  </w:num>
  <w:num w:numId="20">
    <w:abstractNumId w:val="22"/>
  </w:num>
  <w:num w:numId="21">
    <w:abstractNumId w:val="12"/>
  </w:num>
  <w:num w:numId="22">
    <w:abstractNumId w:val="21"/>
  </w:num>
  <w:num w:numId="23">
    <w:abstractNumId w:val="20"/>
  </w:num>
  <w:num w:numId="24">
    <w:abstractNumId w:val="16"/>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51"/>
    <w:rsid w:val="00013CB2"/>
    <w:rsid w:val="000322A7"/>
    <w:rsid w:val="00043557"/>
    <w:rsid w:val="00044F6D"/>
    <w:rsid w:val="00053BB7"/>
    <w:rsid w:val="00056C36"/>
    <w:rsid w:val="00065FCC"/>
    <w:rsid w:val="000760FA"/>
    <w:rsid w:val="00086DE7"/>
    <w:rsid w:val="00096D0B"/>
    <w:rsid w:val="000A54E3"/>
    <w:rsid w:val="000A5E52"/>
    <w:rsid w:val="000B6E77"/>
    <w:rsid w:val="000D4AE7"/>
    <w:rsid w:val="000D6C68"/>
    <w:rsid w:val="000E1863"/>
    <w:rsid w:val="000F091B"/>
    <w:rsid w:val="00102540"/>
    <w:rsid w:val="00125192"/>
    <w:rsid w:val="00142B60"/>
    <w:rsid w:val="0014505D"/>
    <w:rsid w:val="00152B90"/>
    <w:rsid w:val="0015672E"/>
    <w:rsid w:val="00157F46"/>
    <w:rsid w:val="00174466"/>
    <w:rsid w:val="00191774"/>
    <w:rsid w:val="00193E16"/>
    <w:rsid w:val="001966F3"/>
    <w:rsid w:val="001A74F4"/>
    <w:rsid w:val="001C5B50"/>
    <w:rsid w:val="001D502E"/>
    <w:rsid w:val="001F1941"/>
    <w:rsid w:val="001F56EC"/>
    <w:rsid w:val="00205B7F"/>
    <w:rsid w:val="00217111"/>
    <w:rsid w:val="0021743B"/>
    <w:rsid w:val="002178C3"/>
    <w:rsid w:val="00222334"/>
    <w:rsid w:val="00243C63"/>
    <w:rsid w:val="0024765B"/>
    <w:rsid w:val="002557CC"/>
    <w:rsid w:val="00256466"/>
    <w:rsid w:val="00271C80"/>
    <w:rsid w:val="00274441"/>
    <w:rsid w:val="0028487D"/>
    <w:rsid w:val="00296885"/>
    <w:rsid w:val="00296958"/>
    <w:rsid w:val="002A5382"/>
    <w:rsid w:val="002F57EF"/>
    <w:rsid w:val="0030653F"/>
    <w:rsid w:val="00316214"/>
    <w:rsid w:val="00317188"/>
    <w:rsid w:val="003206FB"/>
    <w:rsid w:val="00323E14"/>
    <w:rsid w:val="00324590"/>
    <w:rsid w:val="00326DFB"/>
    <w:rsid w:val="00356495"/>
    <w:rsid w:val="00365D48"/>
    <w:rsid w:val="003663EC"/>
    <w:rsid w:val="00371C45"/>
    <w:rsid w:val="00382FF1"/>
    <w:rsid w:val="00386BD3"/>
    <w:rsid w:val="003914B4"/>
    <w:rsid w:val="003B55A1"/>
    <w:rsid w:val="003B7EA1"/>
    <w:rsid w:val="003C2ED8"/>
    <w:rsid w:val="003D1114"/>
    <w:rsid w:val="003D4749"/>
    <w:rsid w:val="003D76B8"/>
    <w:rsid w:val="003D779A"/>
    <w:rsid w:val="003E6EAE"/>
    <w:rsid w:val="003F2871"/>
    <w:rsid w:val="0040077C"/>
    <w:rsid w:val="004105D4"/>
    <w:rsid w:val="004120C4"/>
    <w:rsid w:val="00415028"/>
    <w:rsid w:val="00423EB9"/>
    <w:rsid w:val="00425B29"/>
    <w:rsid w:val="0044692F"/>
    <w:rsid w:val="00453C12"/>
    <w:rsid w:val="004626AE"/>
    <w:rsid w:val="00464022"/>
    <w:rsid w:val="004653C4"/>
    <w:rsid w:val="00492CF3"/>
    <w:rsid w:val="004A5E80"/>
    <w:rsid w:val="004A6251"/>
    <w:rsid w:val="004D3C45"/>
    <w:rsid w:val="004D4667"/>
    <w:rsid w:val="004E111F"/>
    <w:rsid w:val="004F0748"/>
    <w:rsid w:val="00525E28"/>
    <w:rsid w:val="00526353"/>
    <w:rsid w:val="00554E32"/>
    <w:rsid w:val="00557B19"/>
    <w:rsid w:val="0056022C"/>
    <w:rsid w:val="005644F1"/>
    <w:rsid w:val="00592636"/>
    <w:rsid w:val="005A5E48"/>
    <w:rsid w:val="005C1972"/>
    <w:rsid w:val="005D3C3F"/>
    <w:rsid w:val="005D4177"/>
    <w:rsid w:val="00601B34"/>
    <w:rsid w:val="00627574"/>
    <w:rsid w:val="00633D3B"/>
    <w:rsid w:val="006440CB"/>
    <w:rsid w:val="00650425"/>
    <w:rsid w:val="00652071"/>
    <w:rsid w:val="0065418F"/>
    <w:rsid w:val="006633DB"/>
    <w:rsid w:val="00667FB9"/>
    <w:rsid w:val="0067506C"/>
    <w:rsid w:val="006963C6"/>
    <w:rsid w:val="006B1530"/>
    <w:rsid w:val="006B1588"/>
    <w:rsid w:val="007121AA"/>
    <w:rsid w:val="007179BD"/>
    <w:rsid w:val="0074000E"/>
    <w:rsid w:val="00740230"/>
    <w:rsid w:val="00750D4F"/>
    <w:rsid w:val="00780F9D"/>
    <w:rsid w:val="00781A36"/>
    <w:rsid w:val="007963EC"/>
    <w:rsid w:val="007A0917"/>
    <w:rsid w:val="007A3FCD"/>
    <w:rsid w:val="007B55D5"/>
    <w:rsid w:val="007D1078"/>
    <w:rsid w:val="007D53EF"/>
    <w:rsid w:val="007F1247"/>
    <w:rsid w:val="007F1FC9"/>
    <w:rsid w:val="007F5C68"/>
    <w:rsid w:val="00805ECC"/>
    <w:rsid w:val="00815836"/>
    <w:rsid w:val="008169DF"/>
    <w:rsid w:val="00832DD2"/>
    <w:rsid w:val="008505AA"/>
    <w:rsid w:val="00851399"/>
    <w:rsid w:val="00861DAB"/>
    <w:rsid w:val="00864533"/>
    <w:rsid w:val="00865D17"/>
    <w:rsid w:val="00870350"/>
    <w:rsid w:val="00874FD7"/>
    <w:rsid w:val="00877AEC"/>
    <w:rsid w:val="00885B12"/>
    <w:rsid w:val="008A2A48"/>
    <w:rsid w:val="008B07DF"/>
    <w:rsid w:val="008C1394"/>
    <w:rsid w:val="008C1D00"/>
    <w:rsid w:val="008D4634"/>
    <w:rsid w:val="008D66EF"/>
    <w:rsid w:val="008D714D"/>
    <w:rsid w:val="008E368D"/>
    <w:rsid w:val="008F43CD"/>
    <w:rsid w:val="008F713A"/>
    <w:rsid w:val="00901197"/>
    <w:rsid w:val="00902623"/>
    <w:rsid w:val="00924BC5"/>
    <w:rsid w:val="009434AD"/>
    <w:rsid w:val="009611EA"/>
    <w:rsid w:val="0096712B"/>
    <w:rsid w:val="0097116F"/>
    <w:rsid w:val="00982675"/>
    <w:rsid w:val="00982863"/>
    <w:rsid w:val="00982B8C"/>
    <w:rsid w:val="00983F94"/>
    <w:rsid w:val="00986229"/>
    <w:rsid w:val="009862D1"/>
    <w:rsid w:val="0098676D"/>
    <w:rsid w:val="009C1F07"/>
    <w:rsid w:val="009D3046"/>
    <w:rsid w:val="009D481A"/>
    <w:rsid w:val="009E31C7"/>
    <w:rsid w:val="009E4E2C"/>
    <w:rsid w:val="009E6C8F"/>
    <w:rsid w:val="009E7342"/>
    <w:rsid w:val="009E7646"/>
    <w:rsid w:val="009F4487"/>
    <w:rsid w:val="00A02EA8"/>
    <w:rsid w:val="00A03527"/>
    <w:rsid w:val="00A15F4F"/>
    <w:rsid w:val="00A225CD"/>
    <w:rsid w:val="00A373A1"/>
    <w:rsid w:val="00A37823"/>
    <w:rsid w:val="00A37900"/>
    <w:rsid w:val="00A40944"/>
    <w:rsid w:val="00A4157D"/>
    <w:rsid w:val="00A63558"/>
    <w:rsid w:val="00A6497F"/>
    <w:rsid w:val="00A65141"/>
    <w:rsid w:val="00A81A85"/>
    <w:rsid w:val="00A8798A"/>
    <w:rsid w:val="00A9267A"/>
    <w:rsid w:val="00A93086"/>
    <w:rsid w:val="00AA19FA"/>
    <w:rsid w:val="00AB0B81"/>
    <w:rsid w:val="00AB2AB4"/>
    <w:rsid w:val="00AB4C25"/>
    <w:rsid w:val="00AB4CB6"/>
    <w:rsid w:val="00AB568F"/>
    <w:rsid w:val="00AC1EA6"/>
    <w:rsid w:val="00AC5608"/>
    <w:rsid w:val="00AC6796"/>
    <w:rsid w:val="00AD7A7D"/>
    <w:rsid w:val="00B01016"/>
    <w:rsid w:val="00B111AC"/>
    <w:rsid w:val="00B122D5"/>
    <w:rsid w:val="00B1672C"/>
    <w:rsid w:val="00B16F69"/>
    <w:rsid w:val="00B23C56"/>
    <w:rsid w:val="00B24466"/>
    <w:rsid w:val="00B27CF7"/>
    <w:rsid w:val="00B3195A"/>
    <w:rsid w:val="00B37E22"/>
    <w:rsid w:val="00B565D4"/>
    <w:rsid w:val="00B667C2"/>
    <w:rsid w:val="00B73BC8"/>
    <w:rsid w:val="00B83506"/>
    <w:rsid w:val="00BA7AF5"/>
    <w:rsid w:val="00BC096E"/>
    <w:rsid w:val="00BF4304"/>
    <w:rsid w:val="00C1008C"/>
    <w:rsid w:val="00C11035"/>
    <w:rsid w:val="00C30A8C"/>
    <w:rsid w:val="00C35261"/>
    <w:rsid w:val="00C40BE2"/>
    <w:rsid w:val="00C4210B"/>
    <w:rsid w:val="00C427E2"/>
    <w:rsid w:val="00C613B5"/>
    <w:rsid w:val="00CB2566"/>
    <w:rsid w:val="00CB3CFD"/>
    <w:rsid w:val="00CB3E5C"/>
    <w:rsid w:val="00CB465C"/>
    <w:rsid w:val="00CB4D18"/>
    <w:rsid w:val="00CC3A95"/>
    <w:rsid w:val="00CD09A8"/>
    <w:rsid w:val="00CD655B"/>
    <w:rsid w:val="00CE7242"/>
    <w:rsid w:val="00CF27FD"/>
    <w:rsid w:val="00D02EE9"/>
    <w:rsid w:val="00D07509"/>
    <w:rsid w:val="00D12F52"/>
    <w:rsid w:val="00D2048F"/>
    <w:rsid w:val="00D25A6F"/>
    <w:rsid w:val="00D316BB"/>
    <w:rsid w:val="00D379D6"/>
    <w:rsid w:val="00D4381D"/>
    <w:rsid w:val="00D528F8"/>
    <w:rsid w:val="00D735F4"/>
    <w:rsid w:val="00D80536"/>
    <w:rsid w:val="00D80CA6"/>
    <w:rsid w:val="00D8314D"/>
    <w:rsid w:val="00DA4EB0"/>
    <w:rsid w:val="00DB6A0A"/>
    <w:rsid w:val="00DB6F95"/>
    <w:rsid w:val="00DB7124"/>
    <w:rsid w:val="00DC1752"/>
    <w:rsid w:val="00DC2871"/>
    <w:rsid w:val="00DC6A72"/>
    <w:rsid w:val="00DC722C"/>
    <w:rsid w:val="00DD5374"/>
    <w:rsid w:val="00DE72A1"/>
    <w:rsid w:val="00DF24A4"/>
    <w:rsid w:val="00E04A7B"/>
    <w:rsid w:val="00E05514"/>
    <w:rsid w:val="00E135DB"/>
    <w:rsid w:val="00E241E2"/>
    <w:rsid w:val="00E344F0"/>
    <w:rsid w:val="00E420BB"/>
    <w:rsid w:val="00E64540"/>
    <w:rsid w:val="00E86B3F"/>
    <w:rsid w:val="00EA2DA1"/>
    <w:rsid w:val="00EB668F"/>
    <w:rsid w:val="00EC19CE"/>
    <w:rsid w:val="00ED2EC5"/>
    <w:rsid w:val="00ED3AF6"/>
    <w:rsid w:val="00EE06B5"/>
    <w:rsid w:val="00EF4E8D"/>
    <w:rsid w:val="00EF5D3D"/>
    <w:rsid w:val="00F001B9"/>
    <w:rsid w:val="00F02B97"/>
    <w:rsid w:val="00F10051"/>
    <w:rsid w:val="00F1516A"/>
    <w:rsid w:val="00F155C2"/>
    <w:rsid w:val="00F4617A"/>
    <w:rsid w:val="00F54D36"/>
    <w:rsid w:val="00F56BE7"/>
    <w:rsid w:val="00FA1441"/>
    <w:rsid w:val="00FB0C03"/>
    <w:rsid w:val="00FC3793"/>
    <w:rsid w:val="00FC6AB3"/>
    <w:rsid w:val="00FC7BD6"/>
    <w:rsid w:val="00FD12E7"/>
    <w:rsid w:val="00FF4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2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semiHidden/>
    <w:unhideWhenUsed/>
    <w:qFormat/>
    <w:rsid w:val="00142B60"/>
    <w:pPr>
      <w:tabs>
        <w:tab w:val="num" w:pos="720"/>
      </w:tabs>
      <w:spacing w:before="280" w:after="120" w:line="300" w:lineRule="atLeast"/>
      <w:ind w:left="720" w:hanging="720"/>
      <w:jc w:val="both"/>
      <w:outlineLvl w:val="1"/>
    </w:pPr>
    <w:rPr>
      <w:rFonts w:ascii="Times New Roman" w:eastAsia="Times New Roman" w:hAnsi="Times New Roman" w:cs="Times New Roman"/>
      <w:color w:val="000000"/>
      <w:szCs w:val="20"/>
    </w:rPr>
  </w:style>
  <w:style w:type="paragraph" w:styleId="Heading3">
    <w:name w:val="heading 3"/>
    <w:basedOn w:val="Normal"/>
    <w:next w:val="Normal"/>
    <w:link w:val="Heading3Char"/>
    <w:semiHidden/>
    <w:unhideWhenUsed/>
    <w:qFormat/>
    <w:rsid w:val="001966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semiHidden/>
    <w:unhideWhenUsed/>
    <w:qFormat/>
    <w:rsid w:val="00142B60"/>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142B60"/>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2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A6251"/>
    <w:rPr>
      <w:strike w:val="0"/>
      <w:dstrike w:val="0"/>
      <w:color w:val="00A15F"/>
      <w:u w:val="none"/>
      <w:effect w:val="none"/>
    </w:rPr>
  </w:style>
  <w:style w:type="paragraph" w:styleId="ListParagraph">
    <w:name w:val="List Paragraph"/>
    <w:basedOn w:val="Normal"/>
    <w:uiPriority w:val="34"/>
    <w:qFormat/>
    <w:rsid w:val="00982863"/>
    <w:pPr>
      <w:ind w:left="720"/>
      <w:contextualSpacing/>
    </w:pPr>
  </w:style>
  <w:style w:type="character" w:styleId="CommentReference">
    <w:name w:val="annotation reference"/>
    <w:basedOn w:val="DefaultParagraphFont"/>
    <w:uiPriority w:val="99"/>
    <w:semiHidden/>
    <w:unhideWhenUsed/>
    <w:rsid w:val="000760FA"/>
    <w:rPr>
      <w:sz w:val="16"/>
      <w:szCs w:val="16"/>
    </w:rPr>
  </w:style>
  <w:style w:type="paragraph" w:styleId="CommentText">
    <w:name w:val="annotation text"/>
    <w:basedOn w:val="Normal"/>
    <w:link w:val="CommentTextChar"/>
    <w:semiHidden/>
    <w:unhideWhenUsed/>
    <w:rsid w:val="000760FA"/>
    <w:pPr>
      <w:spacing w:line="240" w:lineRule="auto"/>
    </w:pPr>
    <w:rPr>
      <w:sz w:val="20"/>
      <w:szCs w:val="20"/>
    </w:rPr>
  </w:style>
  <w:style w:type="character" w:customStyle="1" w:styleId="CommentTextChar">
    <w:name w:val="Comment Text Char"/>
    <w:basedOn w:val="DefaultParagraphFont"/>
    <w:link w:val="CommentText"/>
    <w:semiHidden/>
    <w:rsid w:val="000760FA"/>
    <w:rPr>
      <w:sz w:val="20"/>
      <w:szCs w:val="20"/>
    </w:rPr>
  </w:style>
  <w:style w:type="paragraph" w:styleId="CommentSubject">
    <w:name w:val="annotation subject"/>
    <w:basedOn w:val="CommentText"/>
    <w:next w:val="CommentText"/>
    <w:link w:val="CommentSubjectChar"/>
    <w:uiPriority w:val="99"/>
    <w:semiHidden/>
    <w:unhideWhenUsed/>
    <w:rsid w:val="000760FA"/>
    <w:rPr>
      <w:b/>
      <w:bCs/>
    </w:rPr>
  </w:style>
  <w:style w:type="character" w:customStyle="1" w:styleId="CommentSubjectChar">
    <w:name w:val="Comment Subject Char"/>
    <w:basedOn w:val="CommentTextChar"/>
    <w:link w:val="CommentSubject"/>
    <w:uiPriority w:val="99"/>
    <w:semiHidden/>
    <w:rsid w:val="000760FA"/>
    <w:rPr>
      <w:b/>
      <w:bCs/>
      <w:sz w:val="20"/>
      <w:szCs w:val="20"/>
    </w:rPr>
  </w:style>
  <w:style w:type="paragraph" w:styleId="BalloonText">
    <w:name w:val="Balloon Text"/>
    <w:basedOn w:val="Normal"/>
    <w:link w:val="BalloonTextChar"/>
    <w:uiPriority w:val="99"/>
    <w:semiHidden/>
    <w:unhideWhenUsed/>
    <w:rsid w:val="0007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FA"/>
    <w:rPr>
      <w:rFonts w:ascii="Tahoma" w:hAnsi="Tahoma" w:cs="Tahoma"/>
      <w:sz w:val="16"/>
      <w:szCs w:val="16"/>
    </w:rPr>
  </w:style>
  <w:style w:type="character" w:customStyle="1" w:styleId="Heading1Char">
    <w:name w:val="Heading 1 Char"/>
    <w:basedOn w:val="DefaultParagraphFont"/>
    <w:link w:val="Heading1"/>
    <w:rsid w:val="004626A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1516A"/>
    <w:rPr>
      <w:b/>
      <w:bCs/>
    </w:rPr>
  </w:style>
  <w:style w:type="paragraph" w:styleId="Revision">
    <w:name w:val="Revision"/>
    <w:hidden/>
    <w:uiPriority w:val="99"/>
    <w:semiHidden/>
    <w:rsid w:val="004653C4"/>
    <w:pPr>
      <w:spacing w:after="0" w:line="240" w:lineRule="auto"/>
    </w:pPr>
  </w:style>
  <w:style w:type="paragraph" w:customStyle="1" w:styleId="Headingcontents">
    <w:name w:val="Heading contents"/>
    <w:basedOn w:val="Heading3"/>
    <w:uiPriority w:val="99"/>
    <w:rsid w:val="001966F3"/>
    <w:pPr>
      <w:keepLines w:val="0"/>
      <w:spacing w:before="0" w:line="240" w:lineRule="auto"/>
    </w:pPr>
    <w:rPr>
      <w:rFonts w:ascii="Arial" w:eastAsia="Times New Roman" w:hAnsi="Arial" w:cs="Arial"/>
      <w:color w:val="auto"/>
      <w:sz w:val="24"/>
      <w:szCs w:val="24"/>
    </w:rPr>
  </w:style>
  <w:style w:type="character" w:customStyle="1" w:styleId="Heading3Char">
    <w:name w:val="Heading 3 Char"/>
    <w:basedOn w:val="DefaultParagraphFont"/>
    <w:link w:val="Heading3"/>
    <w:uiPriority w:val="9"/>
    <w:semiHidden/>
    <w:rsid w:val="001966F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23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EB9"/>
  </w:style>
  <w:style w:type="paragraph" w:styleId="Footer">
    <w:name w:val="footer"/>
    <w:basedOn w:val="Normal"/>
    <w:link w:val="FooterChar"/>
    <w:uiPriority w:val="99"/>
    <w:unhideWhenUsed/>
    <w:rsid w:val="00423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EB9"/>
  </w:style>
  <w:style w:type="paragraph" w:customStyle="1" w:styleId="numbered-paragraph">
    <w:name w:val="numbered-paragraph"/>
    <w:basedOn w:val="Normal"/>
    <w:rsid w:val="00D52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52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semiHidden/>
    <w:rsid w:val="00142B60"/>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semiHidden/>
    <w:rsid w:val="00142B6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42B60"/>
    <w:rPr>
      <w:rFonts w:ascii="Times New Roman" w:eastAsia="Times New Roman" w:hAnsi="Times New Roman" w:cs="Times New Roman"/>
      <w:szCs w:val="20"/>
    </w:rPr>
  </w:style>
  <w:style w:type="paragraph" w:styleId="BodyText">
    <w:name w:val="Body Text"/>
    <w:basedOn w:val="Normal"/>
    <w:link w:val="BodyTextChar"/>
    <w:uiPriority w:val="1"/>
    <w:semiHidden/>
    <w:unhideWhenUsed/>
    <w:qFormat/>
    <w:rsid w:val="00142B60"/>
    <w:pPr>
      <w:widowControl w:val="0"/>
      <w:spacing w:after="0" w:line="240" w:lineRule="auto"/>
      <w:ind w:left="808" w:hanging="708"/>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semiHidden/>
    <w:rsid w:val="00142B60"/>
    <w:rPr>
      <w:rFonts w:ascii="Arial" w:eastAsia="Arial" w:hAnsi="Arial" w:cs="Times New Roman"/>
      <w:sz w:val="24"/>
      <w:szCs w:val="24"/>
      <w:lang w:val="en-US"/>
    </w:rPr>
  </w:style>
  <w:style w:type="table" w:styleId="TableGrid">
    <w:name w:val="Table Grid"/>
    <w:basedOn w:val="TableNormal"/>
    <w:uiPriority w:val="59"/>
    <w:rsid w:val="00E0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B6E77"/>
    <w:pPr>
      <w:spacing w:after="120"/>
    </w:pPr>
    <w:rPr>
      <w:sz w:val="16"/>
      <w:szCs w:val="16"/>
    </w:rPr>
  </w:style>
  <w:style w:type="character" w:customStyle="1" w:styleId="BodyText3Char">
    <w:name w:val="Body Text 3 Char"/>
    <w:basedOn w:val="DefaultParagraphFont"/>
    <w:link w:val="BodyText3"/>
    <w:uiPriority w:val="99"/>
    <w:semiHidden/>
    <w:rsid w:val="000B6E77"/>
    <w:rPr>
      <w:sz w:val="16"/>
      <w:szCs w:val="16"/>
    </w:rPr>
  </w:style>
  <w:style w:type="paragraph" w:customStyle="1" w:styleId="D801C6740D3442D0974ED4C393ECA78C">
    <w:name w:val="D801C6740D3442D0974ED4C393ECA78C"/>
    <w:rsid w:val="00296885"/>
    <w:rPr>
      <w:rFonts w:eastAsiaTheme="minorEastAsia"/>
      <w:lang w:val="en-US" w:eastAsia="ja-JP"/>
    </w:rPr>
  </w:style>
  <w:style w:type="table" w:styleId="LightGrid-Accent2">
    <w:name w:val="Light Grid Accent 2"/>
    <w:basedOn w:val="TableNormal"/>
    <w:uiPriority w:val="62"/>
    <w:rsid w:val="009D30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9D30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qFormat/>
    <w:rsid w:val="009862D1"/>
    <w:pPr>
      <w:spacing w:after="0" w:line="240" w:lineRule="auto"/>
    </w:pPr>
  </w:style>
  <w:style w:type="paragraph" w:styleId="ListBullet">
    <w:name w:val="List Bullet"/>
    <w:basedOn w:val="Normal"/>
    <w:uiPriority w:val="1"/>
    <w:semiHidden/>
    <w:unhideWhenUsed/>
    <w:qFormat/>
    <w:rsid w:val="00740230"/>
    <w:pPr>
      <w:numPr>
        <w:numId w:val="12"/>
      </w:numPr>
      <w:spacing w:before="60" w:after="60" w:line="252" w:lineRule="auto"/>
      <w:ind w:left="397" w:hanging="397"/>
    </w:pPr>
    <w:rPr>
      <w:rFonts w:eastAsiaTheme="minorEastAsia"/>
      <w:sz w:val="24"/>
      <w:lang w:bidi="en-US"/>
    </w:rPr>
  </w:style>
  <w:style w:type="character" w:customStyle="1" w:styleId="NoSpacingChar">
    <w:name w:val="No Spacing Char"/>
    <w:basedOn w:val="DefaultParagraphFont"/>
    <w:link w:val="NoSpacing"/>
    <w:locked/>
    <w:rsid w:val="00740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1"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2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semiHidden/>
    <w:unhideWhenUsed/>
    <w:qFormat/>
    <w:rsid w:val="00142B60"/>
    <w:pPr>
      <w:tabs>
        <w:tab w:val="num" w:pos="720"/>
      </w:tabs>
      <w:spacing w:before="280" w:after="120" w:line="300" w:lineRule="atLeast"/>
      <w:ind w:left="720" w:hanging="720"/>
      <w:jc w:val="both"/>
      <w:outlineLvl w:val="1"/>
    </w:pPr>
    <w:rPr>
      <w:rFonts w:ascii="Times New Roman" w:eastAsia="Times New Roman" w:hAnsi="Times New Roman" w:cs="Times New Roman"/>
      <w:color w:val="000000"/>
      <w:szCs w:val="20"/>
    </w:rPr>
  </w:style>
  <w:style w:type="paragraph" w:styleId="Heading3">
    <w:name w:val="heading 3"/>
    <w:basedOn w:val="Normal"/>
    <w:next w:val="Normal"/>
    <w:link w:val="Heading3Char"/>
    <w:semiHidden/>
    <w:unhideWhenUsed/>
    <w:qFormat/>
    <w:rsid w:val="001966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semiHidden/>
    <w:unhideWhenUsed/>
    <w:qFormat/>
    <w:rsid w:val="00142B60"/>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rPr>
  </w:style>
  <w:style w:type="paragraph" w:styleId="Heading5">
    <w:name w:val="heading 5"/>
    <w:basedOn w:val="Normal"/>
    <w:link w:val="Heading5Char"/>
    <w:semiHidden/>
    <w:unhideWhenUsed/>
    <w:qFormat/>
    <w:rsid w:val="00142B60"/>
    <w:pPr>
      <w:tabs>
        <w:tab w:val="num" w:pos="2880"/>
      </w:tabs>
      <w:spacing w:after="120" w:line="300" w:lineRule="atLeast"/>
      <w:ind w:left="2880" w:hanging="720"/>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2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A6251"/>
    <w:rPr>
      <w:strike w:val="0"/>
      <w:dstrike w:val="0"/>
      <w:color w:val="00A15F"/>
      <w:u w:val="none"/>
      <w:effect w:val="none"/>
    </w:rPr>
  </w:style>
  <w:style w:type="paragraph" w:styleId="ListParagraph">
    <w:name w:val="List Paragraph"/>
    <w:basedOn w:val="Normal"/>
    <w:uiPriority w:val="34"/>
    <w:qFormat/>
    <w:rsid w:val="00982863"/>
    <w:pPr>
      <w:ind w:left="720"/>
      <w:contextualSpacing/>
    </w:pPr>
  </w:style>
  <w:style w:type="character" w:styleId="CommentReference">
    <w:name w:val="annotation reference"/>
    <w:basedOn w:val="DefaultParagraphFont"/>
    <w:uiPriority w:val="99"/>
    <w:semiHidden/>
    <w:unhideWhenUsed/>
    <w:rsid w:val="000760FA"/>
    <w:rPr>
      <w:sz w:val="16"/>
      <w:szCs w:val="16"/>
    </w:rPr>
  </w:style>
  <w:style w:type="paragraph" w:styleId="CommentText">
    <w:name w:val="annotation text"/>
    <w:basedOn w:val="Normal"/>
    <w:link w:val="CommentTextChar"/>
    <w:semiHidden/>
    <w:unhideWhenUsed/>
    <w:rsid w:val="000760FA"/>
    <w:pPr>
      <w:spacing w:line="240" w:lineRule="auto"/>
    </w:pPr>
    <w:rPr>
      <w:sz w:val="20"/>
      <w:szCs w:val="20"/>
    </w:rPr>
  </w:style>
  <w:style w:type="character" w:customStyle="1" w:styleId="CommentTextChar">
    <w:name w:val="Comment Text Char"/>
    <w:basedOn w:val="DefaultParagraphFont"/>
    <w:link w:val="CommentText"/>
    <w:semiHidden/>
    <w:rsid w:val="000760FA"/>
    <w:rPr>
      <w:sz w:val="20"/>
      <w:szCs w:val="20"/>
    </w:rPr>
  </w:style>
  <w:style w:type="paragraph" w:styleId="CommentSubject">
    <w:name w:val="annotation subject"/>
    <w:basedOn w:val="CommentText"/>
    <w:next w:val="CommentText"/>
    <w:link w:val="CommentSubjectChar"/>
    <w:uiPriority w:val="99"/>
    <w:semiHidden/>
    <w:unhideWhenUsed/>
    <w:rsid w:val="000760FA"/>
    <w:rPr>
      <w:b/>
      <w:bCs/>
    </w:rPr>
  </w:style>
  <w:style w:type="character" w:customStyle="1" w:styleId="CommentSubjectChar">
    <w:name w:val="Comment Subject Char"/>
    <w:basedOn w:val="CommentTextChar"/>
    <w:link w:val="CommentSubject"/>
    <w:uiPriority w:val="99"/>
    <w:semiHidden/>
    <w:rsid w:val="000760FA"/>
    <w:rPr>
      <w:b/>
      <w:bCs/>
      <w:sz w:val="20"/>
      <w:szCs w:val="20"/>
    </w:rPr>
  </w:style>
  <w:style w:type="paragraph" w:styleId="BalloonText">
    <w:name w:val="Balloon Text"/>
    <w:basedOn w:val="Normal"/>
    <w:link w:val="BalloonTextChar"/>
    <w:uiPriority w:val="99"/>
    <w:semiHidden/>
    <w:unhideWhenUsed/>
    <w:rsid w:val="0007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FA"/>
    <w:rPr>
      <w:rFonts w:ascii="Tahoma" w:hAnsi="Tahoma" w:cs="Tahoma"/>
      <w:sz w:val="16"/>
      <w:szCs w:val="16"/>
    </w:rPr>
  </w:style>
  <w:style w:type="character" w:customStyle="1" w:styleId="Heading1Char">
    <w:name w:val="Heading 1 Char"/>
    <w:basedOn w:val="DefaultParagraphFont"/>
    <w:link w:val="Heading1"/>
    <w:rsid w:val="004626A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1516A"/>
    <w:rPr>
      <w:b/>
      <w:bCs/>
    </w:rPr>
  </w:style>
  <w:style w:type="paragraph" w:styleId="Revision">
    <w:name w:val="Revision"/>
    <w:hidden/>
    <w:uiPriority w:val="99"/>
    <w:semiHidden/>
    <w:rsid w:val="004653C4"/>
    <w:pPr>
      <w:spacing w:after="0" w:line="240" w:lineRule="auto"/>
    </w:pPr>
  </w:style>
  <w:style w:type="paragraph" w:customStyle="1" w:styleId="Headingcontents">
    <w:name w:val="Heading contents"/>
    <w:basedOn w:val="Heading3"/>
    <w:uiPriority w:val="99"/>
    <w:rsid w:val="001966F3"/>
    <w:pPr>
      <w:keepLines w:val="0"/>
      <w:spacing w:before="0" w:line="240" w:lineRule="auto"/>
    </w:pPr>
    <w:rPr>
      <w:rFonts w:ascii="Arial" w:eastAsia="Times New Roman" w:hAnsi="Arial" w:cs="Arial"/>
      <w:color w:val="auto"/>
      <w:sz w:val="24"/>
      <w:szCs w:val="24"/>
    </w:rPr>
  </w:style>
  <w:style w:type="character" w:customStyle="1" w:styleId="Heading3Char">
    <w:name w:val="Heading 3 Char"/>
    <w:basedOn w:val="DefaultParagraphFont"/>
    <w:link w:val="Heading3"/>
    <w:uiPriority w:val="9"/>
    <w:semiHidden/>
    <w:rsid w:val="001966F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23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EB9"/>
  </w:style>
  <w:style w:type="paragraph" w:styleId="Footer">
    <w:name w:val="footer"/>
    <w:basedOn w:val="Normal"/>
    <w:link w:val="FooterChar"/>
    <w:uiPriority w:val="99"/>
    <w:unhideWhenUsed/>
    <w:rsid w:val="00423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EB9"/>
  </w:style>
  <w:style w:type="paragraph" w:customStyle="1" w:styleId="numbered-paragraph">
    <w:name w:val="numbered-paragraph"/>
    <w:basedOn w:val="Normal"/>
    <w:rsid w:val="00D528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52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semiHidden/>
    <w:rsid w:val="00142B60"/>
    <w:rPr>
      <w:rFonts w:ascii="Times New Roman" w:eastAsia="Times New Roman" w:hAnsi="Times New Roman" w:cs="Times New Roman"/>
      <w:color w:val="000000"/>
      <w:szCs w:val="20"/>
    </w:rPr>
  </w:style>
  <w:style w:type="character" w:customStyle="1" w:styleId="Heading4Char">
    <w:name w:val="Heading 4 Char"/>
    <w:basedOn w:val="DefaultParagraphFont"/>
    <w:link w:val="Heading4"/>
    <w:semiHidden/>
    <w:rsid w:val="00142B6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42B60"/>
    <w:rPr>
      <w:rFonts w:ascii="Times New Roman" w:eastAsia="Times New Roman" w:hAnsi="Times New Roman" w:cs="Times New Roman"/>
      <w:szCs w:val="20"/>
    </w:rPr>
  </w:style>
  <w:style w:type="paragraph" w:styleId="BodyText">
    <w:name w:val="Body Text"/>
    <w:basedOn w:val="Normal"/>
    <w:link w:val="BodyTextChar"/>
    <w:uiPriority w:val="1"/>
    <w:semiHidden/>
    <w:unhideWhenUsed/>
    <w:qFormat/>
    <w:rsid w:val="00142B60"/>
    <w:pPr>
      <w:widowControl w:val="0"/>
      <w:spacing w:after="0" w:line="240" w:lineRule="auto"/>
      <w:ind w:left="808" w:hanging="708"/>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semiHidden/>
    <w:rsid w:val="00142B60"/>
    <w:rPr>
      <w:rFonts w:ascii="Arial" w:eastAsia="Arial" w:hAnsi="Arial" w:cs="Times New Roman"/>
      <w:sz w:val="24"/>
      <w:szCs w:val="24"/>
      <w:lang w:val="en-US"/>
    </w:rPr>
  </w:style>
  <w:style w:type="table" w:styleId="TableGrid">
    <w:name w:val="Table Grid"/>
    <w:basedOn w:val="TableNormal"/>
    <w:uiPriority w:val="59"/>
    <w:rsid w:val="00E0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0B6E77"/>
    <w:pPr>
      <w:spacing w:after="120"/>
    </w:pPr>
    <w:rPr>
      <w:sz w:val="16"/>
      <w:szCs w:val="16"/>
    </w:rPr>
  </w:style>
  <w:style w:type="character" w:customStyle="1" w:styleId="BodyText3Char">
    <w:name w:val="Body Text 3 Char"/>
    <w:basedOn w:val="DefaultParagraphFont"/>
    <w:link w:val="BodyText3"/>
    <w:uiPriority w:val="99"/>
    <w:semiHidden/>
    <w:rsid w:val="000B6E77"/>
    <w:rPr>
      <w:sz w:val="16"/>
      <w:szCs w:val="16"/>
    </w:rPr>
  </w:style>
  <w:style w:type="paragraph" w:customStyle="1" w:styleId="D801C6740D3442D0974ED4C393ECA78C">
    <w:name w:val="D801C6740D3442D0974ED4C393ECA78C"/>
    <w:rsid w:val="00296885"/>
    <w:rPr>
      <w:rFonts w:eastAsiaTheme="minorEastAsia"/>
      <w:lang w:val="en-US" w:eastAsia="ja-JP"/>
    </w:rPr>
  </w:style>
  <w:style w:type="table" w:styleId="LightGrid-Accent2">
    <w:name w:val="Light Grid Accent 2"/>
    <w:basedOn w:val="TableNormal"/>
    <w:uiPriority w:val="62"/>
    <w:rsid w:val="009D304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9D30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qFormat/>
    <w:rsid w:val="009862D1"/>
    <w:pPr>
      <w:spacing w:after="0" w:line="240" w:lineRule="auto"/>
    </w:pPr>
  </w:style>
  <w:style w:type="paragraph" w:styleId="ListBullet">
    <w:name w:val="List Bullet"/>
    <w:basedOn w:val="Normal"/>
    <w:uiPriority w:val="1"/>
    <w:semiHidden/>
    <w:unhideWhenUsed/>
    <w:qFormat/>
    <w:rsid w:val="00740230"/>
    <w:pPr>
      <w:numPr>
        <w:numId w:val="12"/>
      </w:numPr>
      <w:spacing w:before="60" w:after="60" w:line="252" w:lineRule="auto"/>
      <w:ind w:left="397" w:hanging="397"/>
    </w:pPr>
    <w:rPr>
      <w:rFonts w:eastAsiaTheme="minorEastAsia"/>
      <w:sz w:val="24"/>
      <w:lang w:bidi="en-US"/>
    </w:rPr>
  </w:style>
  <w:style w:type="character" w:customStyle="1" w:styleId="NoSpacingChar">
    <w:name w:val="No Spacing Char"/>
    <w:basedOn w:val="DefaultParagraphFont"/>
    <w:link w:val="NoSpacing"/>
    <w:locked/>
    <w:rsid w:val="0074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4024">
      <w:bodyDiv w:val="1"/>
      <w:marLeft w:val="0"/>
      <w:marRight w:val="0"/>
      <w:marTop w:val="0"/>
      <w:marBottom w:val="0"/>
      <w:divBdr>
        <w:top w:val="none" w:sz="0" w:space="0" w:color="auto"/>
        <w:left w:val="none" w:sz="0" w:space="0" w:color="auto"/>
        <w:bottom w:val="none" w:sz="0" w:space="0" w:color="auto"/>
        <w:right w:val="none" w:sz="0" w:space="0" w:color="auto"/>
      </w:divBdr>
      <w:divsChild>
        <w:div w:id="1227297440">
          <w:marLeft w:val="0"/>
          <w:marRight w:val="0"/>
          <w:marTop w:val="0"/>
          <w:marBottom w:val="0"/>
          <w:divBdr>
            <w:top w:val="none" w:sz="0" w:space="0" w:color="auto"/>
            <w:left w:val="none" w:sz="0" w:space="0" w:color="auto"/>
            <w:bottom w:val="none" w:sz="0" w:space="0" w:color="auto"/>
            <w:right w:val="none" w:sz="0" w:space="0" w:color="auto"/>
          </w:divBdr>
          <w:divsChild>
            <w:div w:id="58792500">
              <w:marLeft w:val="0"/>
              <w:marRight w:val="0"/>
              <w:marTop w:val="0"/>
              <w:marBottom w:val="0"/>
              <w:divBdr>
                <w:top w:val="none" w:sz="0" w:space="0" w:color="auto"/>
                <w:left w:val="none" w:sz="0" w:space="0" w:color="auto"/>
                <w:bottom w:val="none" w:sz="0" w:space="0" w:color="auto"/>
                <w:right w:val="none" w:sz="0" w:space="0" w:color="auto"/>
              </w:divBdr>
              <w:divsChild>
                <w:div w:id="3343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7939">
      <w:bodyDiv w:val="1"/>
      <w:marLeft w:val="0"/>
      <w:marRight w:val="0"/>
      <w:marTop w:val="0"/>
      <w:marBottom w:val="0"/>
      <w:divBdr>
        <w:top w:val="none" w:sz="0" w:space="0" w:color="auto"/>
        <w:left w:val="none" w:sz="0" w:space="0" w:color="auto"/>
        <w:bottom w:val="none" w:sz="0" w:space="0" w:color="auto"/>
        <w:right w:val="none" w:sz="0" w:space="0" w:color="auto"/>
      </w:divBdr>
      <w:divsChild>
        <w:div w:id="1678772175">
          <w:marLeft w:val="0"/>
          <w:marRight w:val="0"/>
          <w:marTop w:val="0"/>
          <w:marBottom w:val="0"/>
          <w:divBdr>
            <w:top w:val="none" w:sz="0" w:space="0" w:color="auto"/>
            <w:left w:val="none" w:sz="0" w:space="0" w:color="auto"/>
            <w:bottom w:val="none" w:sz="0" w:space="0" w:color="auto"/>
            <w:right w:val="none" w:sz="0" w:space="0" w:color="auto"/>
          </w:divBdr>
          <w:divsChild>
            <w:div w:id="791438069">
              <w:marLeft w:val="0"/>
              <w:marRight w:val="0"/>
              <w:marTop w:val="0"/>
              <w:marBottom w:val="0"/>
              <w:divBdr>
                <w:top w:val="none" w:sz="0" w:space="0" w:color="auto"/>
                <w:left w:val="none" w:sz="0" w:space="0" w:color="auto"/>
                <w:bottom w:val="none" w:sz="0" w:space="0" w:color="auto"/>
                <w:right w:val="none" w:sz="0" w:space="0" w:color="auto"/>
              </w:divBdr>
              <w:divsChild>
                <w:div w:id="1563907196">
                  <w:marLeft w:val="0"/>
                  <w:marRight w:val="0"/>
                  <w:marTop w:val="135"/>
                  <w:marBottom w:val="0"/>
                  <w:divBdr>
                    <w:top w:val="none" w:sz="0" w:space="0" w:color="auto"/>
                    <w:left w:val="none" w:sz="0" w:space="0" w:color="auto"/>
                    <w:bottom w:val="none" w:sz="0" w:space="0" w:color="auto"/>
                    <w:right w:val="none" w:sz="0" w:space="0" w:color="auto"/>
                  </w:divBdr>
                  <w:divsChild>
                    <w:div w:id="1018309541">
                      <w:marLeft w:val="0"/>
                      <w:marRight w:val="0"/>
                      <w:marTop w:val="0"/>
                      <w:marBottom w:val="0"/>
                      <w:divBdr>
                        <w:top w:val="none" w:sz="0" w:space="0" w:color="auto"/>
                        <w:left w:val="none" w:sz="0" w:space="0" w:color="auto"/>
                        <w:bottom w:val="none" w:sz="0" w:space="0" w:color="auto"/>
                        <w:right w:val="none" w:sz="0" w:space="0" w:color="auto"/>
                      </w:divBdr>
                      <w:divsChild>
                        <w:div w:id="1990090450">
                          <w:marLeft w:val="0"/>
                          <w:marRight w:val="0"/>
                          <w:marTop w:val="0"/>
                          <w:marBottom w:val="0"/>
                          <w:divBdr>
                            <w:top w:val="none" w:sz="0" w:space="0" w:color="auto"/>
                            <w:left w:val="none" w:sz="0" w:space="0" w:color="auto"/>
                            <w:bottom w:val="none" w:sz="0" w:space="0" w:color="auto"/>
                            <w:right w:val="none" w:sz="0" w:space="0" w:color="auto"/>
                          </w:divBdr>
                          <w:divsChild>
                            <w:div w:id="1775006514">
                              <w:marLeft w:val="0"/>
                              <w:marRight w:val="0"/>
                              <w:marTop w:val="0"/>
                              <w:marBottom w:val="0"/>
                              <w:divBdr>
                                <w:top w:val="none" w:sz="0" w:space="0" w:color="auto"/>
                                <w:left w:val="none" w:sz="0" w:space="0" w:color="auto"/>
                                <w:bottom w:val="none" w:sz="0" w:space="0" w:color="auto"/>
                                <w:right w:val="none" w:sz="0" w:space="0" w:color="auto"/>
                              </w:divBdr>
                              <w:divsChild>
                                <w:div w:id="345904145">
                                  <w:marLeft w:val="0"/>
                                  <w:marRight w:val="0"/>
                                  <w:marTop w:val="0"/>
                                  <w:marBottom w:val="0"/>
                                  <w:divBdr>
                                    <w:top w:val="none" w:sz="0" w:space="0" w:color="auto"/>
                                    <w:left w:val="none" w:sz="0" w:space="0" w:color="auto"/>
                                    <w:bottom w:val="none" w:sz="0" w:space="0" w:color="auto"/>
                                    <w:right w:val="none" w:sz="0" w:space="0" w:color="auto"/>
                                  </w:divBdr>
                                </w:div>
                              </w:divsChild>
                            </w:div>
                            <w:div w:id="1049721367">
                              <w:marLeft w:val="0"/>
                              <w:marRight w:val="0"/>
                              <w:marTop w:val="0"/>
                              <w:marBottom w:val="0"/>
                              <w:divBdr>
                                <w:top w:val="none" w:sz="0" w:space="0" w:color="auto"/>
                                <w:left w:val="none" w:sz="0" w:space="0" w:color="auto"/>
                                <w:bottom w:val="none" w:sz="0" w:space="0" w:color="auto"/>
                                <w:right w:val="none" w:sz="0" w:space="0" w:color="auto"/>
                              </w:divBdr>
                              <w:divsChild>
                                <w:div w:id="1125853709">
                                  <w:marLeft w:val="0"/>
                                  <w:marRight w:val="0"/>
                                  <w:marTop w:val="0"/>
                                  <w:marBottom w:val="0"/>
                                  <w:divBdr>
                                    <w:top w:val="none" w:sz="0" w:space="0" w:color="auto"/>
                                    <w:left w:val="none" w:sz="0" w:space="0" w:color="auto"/>
                                    <w:bottom w:val="none" w:sz="0" w:space="0" w:color="auto"/>
                                    <w:right w:val="none" w:sz="0" w:space="0" w:color="auto"/>
                                  </w:divBdr>
                                  <w:divsChild>
                                    <w:div w:id="529030419">
                                      <w:marLeft w:val="0"/>
                                      <w:marRight w:val="0"/>
                                      <w:marTop w:val="0"/>
                                      <w:marBottom w:val="0"/>
                                      <w:divBdr>
                                        <w:top w:val="none" w:sz="0" w:space="0" w:color="auto"/>
                                        <w:left w:val="none" w:sz="0" w:space="0" w:color="auto"/>
                                        <w:bottom w:val="none" w:sz="0" w:space="0" w:color="auto"/>
                                        <w:right w:val="none" w:sz="0" w:space="0" w:color="auto"/>
                                      </w:divBdr>
                                      <w:divsChild>
                                        <w:div w:id="787055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567496830">
                                  <w:marLeft w:val="0"/>
                                  <w:marRight w:val="0"/>
                                  <w:marTop w:val="0"/>
                                  <w:marBottom w:val="0"/>
                                  <w:divBdr>
                                    <w:top w:val="none" w:sz="0" w:space="0" w:color="auto"/>
                                    <w:left w:val="none" w:sz="0" w:space="0" w:color="auto"/>
                                    <w:bottom w:val="none" w:sz="0" w:space="0" w:color="auto"/>
                                    <w:right w:val="none" w:sz="0" w:space="0" w:color="auto"/>
                                  </w:divBdr>
                                  <w:divsChild>
                                    <w:div w:id="1682660958">
                                      <w:marLeft w:val="0"/>
                                      <w:marRight w:val="0"/>
                                      <w:marTop w:val="0"/>
                                      <w:marBottom w:val="0"/>
                                      <w:divBdr>
                                        <w:top w:val="none" w:sz="0" w:space="0" w:color="auto"/>
                                        <w:left w:val="none" w:sz="0" w:space="0" w:color="auto"/>
                                        <w:bottom w:val="none" w:sz="0" w:space="0" w:color="auto"/>
                                        <w:right w:val="none" w:sz="0" w:space="0" w:color="auto"/>
                                      </w:divBdr>
                                      <w:divsChild>
                                        <w:div w:id="2865454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7800891">
                                  <w:marLeft w:val="0"/>
                                  <w:marRight w:val="0"/>
                                  <w:marTop w:val="0"/>
                                  <w:marBottom w:val="0"/>
                                  <w:divBdr>
                                    <w:top w:val="none" w:sz="0" w:space="0" w:color="auto"/>
                                    <w:left w:val="none" w:sz="0" w:space="0" w:color="auto"/>
                                    <w:bottom w:val="none" w:sz="0" w:space="0" w:color="auto"/>
                                    <w:right w:val="none" w:sz="0" w:space="0" w:color="auto"/>
                                  </w:divBdr>
                                  <w:divsChild>
                                    <w:div w:id="385573394">
                                      <w:marLeft w:val="0"/>
                                      <w:marRight w:val="0"/>
                                      <w:marTop w:val="0"/>
                                      <w:marBottom w:val="0"/>
                                      <w:divBdr>
                                        <w:top w:val="none" w:sz="0" w:space="0" w:color="auto"/>
                                        <w:left w:val="none" w:sz="0" w:space="0" w:color="auto"/>
                                        <w:bottom w:val="none" w:sz="0" w:space="0" w:color="auto"/>
                                        <w:right w:val="none" w:sz="0" w:space="0" w:color="auto"/>
                                      </w:divBdr>
                                      <w:divsChild>
                                        <w:div w:id="163035561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719487">
      <w:bodyDiv w:val="1"/>
      <w:marLeft w:val="0"/>
      <w:marRight w:val="0"/>
      <w:marTop w:val="0"/>
      <w:marBottom w:val="0"/>
      <w:divBdr>
        <w:top w:val="none" w:sz="0" w:space="0" w:color="auto"/>
        <w:left w:val="none" w:sz="0" w:space="0" w:color="auto"/>
        <w:bottom w:val="none" w:sz="0" w:space="0" w:color="auto"/>
        <w:right w:val="none" w:sz="0" w:space="0" w:color="auto"/>
      </w:divBdr>
      <w:divsChild>
        <w:div w:id="428048214">
          <w:marLeft w:val="0"/>
          <w:marRight w:val="0"/>
          <w:marTop w:val="0"/>
          <w:marBottom w:val="0"/>
          <w:divBdr>
            <w:top w:val="none" w:sz="0" w:space="0" w:color="auto"/>
            <w:left w:val="none" w:sz="0" w:space="0" w:color="auto"/>
            <w:bottom w:val="none" w:sz="0" w:space="0" w:color="auto"/>
            <w:right w:val="none" w:sz="0" w:space="0" w:color="auto"/>
          </w:divBdr>
          <w:divsChild>
            <w:div w:id="1400908380">
              <w:marLeft w:val="0"/>
              <w:marRight w:val="0"/>
              <w:marTop w:val="0"/>
              <w:marBottom w:val="0"/>
              <w:divBdr>
                <w:top w:val="none" w:sz="0" w:space="0" w:color="auto"/>
                <w:left w:val="none" w:sz="0" w:space="0" w:color="auto"/>
                <w:bottom w:val="none" w:sz="0" w:space="0" w:color="auto"/>
                <w:right w:val="none" w:sz="0" w:space="0" w:color="auto"/>
              </w:divBdr>
              <w:divsChild>
                <w:div w:id="9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203">
      <w:bodyDiv w:val="1"/>
      <w:marLeft w:val="0"/>
      <w:marRight w:val="0"/>
      <w:marTop w:val="0"/>
      <w:marBottom w:val="0"/>
      <w:divBdr>
        <w:top w:val="none" w:sz="0" w:space="0" w:color="auto"/>
        <w:left w:val="none" w:sz="0" w:space="0" w:color="auto"/>
        <w:bottom w:val="none" w:sz="0" w:space="0" w:color="auto"/>
        <w:right w:val="none" w:sz="0" w:space="0" w:color="auto"/>
      </w:divBdr>
      <w:divsChild>
        <w:div w:id="1708916954">
          <w:marLeft w:val="0"/>
          <w:marRight w:val="0"/>
          <w:marTop w:val="0"/>
          <w:marBottom w:val="0"/>
          <w:divBdr>
            <w:top w:val="none" w:sz="0" w:space="0" w:color="auto"/>
            <w:left w:val="none" w:sz="0" w:space="0" w:color="auto"/>
            <w:bottom w:val="none" w:sz="0" w:space="0" w:color="auto"/>
            <w:right w:val="none" w:sz="0" w:space="0" w:color="auto"/>
          </w:divBdr>
          <w:divsChild>
            <w:div w:id="927537924">
              <w:marLeft w:val="0"/>
              <w:marRight w:val="0"/>
              <w:marTop w:val="0"/>
              <w:marBottom w:val="0"/>
              <w:divBdr>
                <w:top w:val="none" w:sz="0" w:space="0" w:color="auto"/>
                <w:left w:val="none" w:sz="0" w:space="0" w:color="auto"/>
                <w:bottom w:val="none" w:sz="0" w:space="0" w:color="auto"/>
                <w:right w:val="none" w:sz="0" w:space="0" w:color="auto"/>
              </w:divBdr>
              <w:divsChild>
                <w:div w:id="1900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1666">
      <w:bodyDiv w:val="1"/>
      <w:marLeft w:val="0"/>
      <w:marRight w:val="0"/>
      <w:marTop w:val="0"/>
      <w:marBottom w:val="0"/>
      <w:divBdr>
        <w:top w:val="none" w:sz="0" w:space="0" w:color="auto"/>
        <w:left w:val="none" w:sz="0" w:space="0" w:color="auto"/>
        <w:bottom w:val="none" w:sz="0" w:space="0" w:color="auto"/>
        <w:right w:val="none" w:sz="0" w:space="0" w:color="auto"/>
      </w:divBdr>
      <w:divsChild>
        <w:div w:id="184902488">
          <w:marLeft w:val="0"/>
          <w:marRight w:val="0"/>
          <w:marTop w:val="0"/>
          <w:marBottom w:val="0"/>
          <w:divBdr>
            <w:top w:val="none" w:sz="0" w:space="0" w:color="auto"/>
            <w:left w:val="none" w:sz="0" w:space="0" w:color="auto"/>
            <w:bottom w:val="none" w:sz="0" w:space="0" w:color="auto"/>
            <w:right w:val="none" w:sz="0" w:space="0" w:color="auto"/>
          </w:divBdr>
          <w:divsChild>
            <w:div w:id="2140763765">
              <w:marLeft w:val="0"/>
              <w:marRight w:val="0"/>
              <w:marTop w:val="0"/>
              <w:marBottom w:val="0"/>
              <w:divBdr>
                <w:top w:val="none" w:sz="0" w:space="0" w:color="auto"/>
                <w:left w:val="none" w:sz="0" w:space="0" w:color="auto"/>
                <w:bottom w:val="none" w:sz="0" w:space="0" w:color="auto"/>
                <w:right w:val="none" w:sz="0" w:space="0" w:color="auto"/>
              </w:divBdr>
              <w:divsChild>
                <w:div w:id="7637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198">
      <w:bodyDiv w:val="1"/>
      <w:marLeft w:val="0"/>
      <w:marRight w:val="0"/>
      <w:marTop w:val="0"/>
      <w:marBottom w:val="0"/>
      <w:divBdr>
        <w:top w:val="none" w:sz="0" w:space="0" w:color="auto"/>
        <w:left w:val="none" w:sz="0" w:space="0" w:color="auto"/>
        <w:bottom w:val="none" w:sz="0" w:space="0" w:color="auto"/>
        <w:right w:val="none" w:sz="0" w:space="0" w:color="auto"/>
      </w:divBdr>
      <w:divsChild>
        <w:div w:id="1872378899">
          <w:marLeft w:val="960"/>
          <w:marRight w:val="0"/>
          <w:marTop w:val="0"/>
          <w:marBottom w:val="0"/>
          <w:divBdr>
            <w:top w:val="none" w:sz="0" w:space="0" w:color="auto"/>
            <w:left w:val="none" w:sz="0" w:space="0" w:color="auto"/>
            <w:bottom w:val="none" w:sz="0" w:space="0" w:color="auto"/>
            <w:right w:val="none" w:sz="0" w:space="0" w:color="auto"/>
          </w:divBdr>
        </w:div>
      </w:divsChild>
    </w:div>
    <w:div w:id="1404834036">
      <w:bodyDiv w:val="1"/>
      <w:marLeft w:val="0"/>
      <w:marRight w:val="0"/>
      <w:marTop w:val="0"/>
      <w:marBottom w:val="0"/>
      <w:divBdr>
        <w:top w:val="none" w:sz="0" w:space="0" w:color="auto"/>
        <w:left w:val="none" w:sz="0" w:space="0" w:color="auto"/>
        <w:bottom w:val="none" w:sz="0" w:space="0" w:color="auto"/>
        <w:right w:val="none" w:sz="0" w:space="0" w:color="auto"/>
      </w:divBdr>
    </w:div>
    <w:div w:id="1591887790">
      <w:bodyDiv w:val="1"/>
      <w:marLeft w:val="0"/>
      <w:marRight w:val="0"/>
      <w:marTop w:val="0"/>
      <w:marBottom w:val="0"/>
      <w:divBdr>
        <w:top w:val="none" w:sz="0" w:space="0" w:color="auto"/>
        <w:left w:val="none" w:sz="0" w:space="0" w:color="auto"/>
        <w:bottom w:val="none" w:sz="0" w:space="0" w:color="auto"/>
        <w:right w:val="none" w:sz="0" w:space="0" w:color="auto"/>
      </w:divBdr>
      <w:divsChild>
        <w:div w:id="784349554">
          <w:marLeft w:val="0"/>
          <w:marRight w:val="0"/>
          <w:marTop w:val="0"/>
          <w:marBottom w:val="0"/>
          <w:divBdr>
            <w:top w:val="none" w:sz="0" w:space="0" w:color="auto"/>
            <w:left w:val="none" w:sz="0" w:space="0" w:color="auto"/>
            <w:bottom w:val="none" w:sz="0" w:space="0" w:color="auto"/>
            <w:right w:val="none" w:sz="0" w:space="0" w:color="auto"/>
          </w:divBdr>
          <w:divsChild>
            <w:div w:id="436877110">
              <w:marLeft w:val="0"/>
              <w:marRight w:val="0"/>
              <w:marTop w:val="0"/>
              <w:marBottom w:val="0"/>
              <w:divBdr>
                <w:top w:val="none" w:sz="0" w:space="0" w:color="auto"/>
                <w:left w:val="none" w:sz="0" w:space="0" w:color="auto"/>
                <w:bottom w:val="none" w:sz="0" w:space="0" w:color="auto"/>
                <w:right w:val="none" w:sz="0" w:space="0" w:color="auto"/>
              </w:divBdr>
              <w:divsChild>
                <w:div w:id="158736747">
                  <w:marLeft w:val="0"/>
                  <w:marRight w:val="0"/>
                  <w:marTop w:val="0"/>
                  <w:marBottom w:val="0"/>
                  <w:divBdr>
                    <w:top w:val="none" w:sz="0" w:space="0" w:color="auto"/>
                    <w:left w:val="none" w:sz="0" w:space="0" w:color="auto"/>
                    <w:bottom w:val="none" w:sz="0" w:space="0" w:color="auto"/>
                    <w:right w:val="none" w:sz="0" w:space="0" w:color="auto"/>
                  </w:divBdr>
                  <w:divsChild>
                    <w:div w:id="430779408">
                      <w:marLeft w:val="0"/>
                      <w:marRight w:val="2"/>
                      <w:marTop w:val="0"/>
                      <w:marBottom w:val="0"/>
                      <w:divBdr>
                        <w:top w:val="none" w:sz="0" w:space="0" w:color="auto"/>
                        <w:left w:val="none" w:sz="0" w:space="0" w:color="auto"/>
                        <w:bottom w:val="none" w:sz="0" w:space="0" w:color="auto"/>
                        <w:right w:val="none" w:sz="0" w:space="0" w:color="auto"/>
                      </w:divBdr>
                      <w:divsChild>
                        <w:div w:id="17644500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40960589">
      <w:bodyDiv w:val="1"/>
      <w:marLeft w:val="0"/>
      <w:marRight w:val="0"/>
      <w:marTop w:val="0"/>
      <w:marBottom w:val="0"/>
      <w:divBdr>
        <w:top w:val="none" w:sz="0" w:space="0" w:color="auto"/>
        <w:left w:val="none" w:sz="0" w:space="0" w:color="auto"/>
        <w:bottom w:val="none" w:sz="0" w:space="0" w:color="auto"/>
        <w:right w:val="none" w:sz="0" w:space="0" w:color="auto"/>
      </w:divBdr>
      <w:divsChild>
        <w:div w:id="412242972">
          <w:marLeft w:val="0"/>
          <w:marRight w:val="0"/>
          <w:marTop w:val="0"/>
          <w:marBottom w:val="0"/>
          <w:divBdr>
            <w:top w:val="none" w:sz="0" w:space="0" w:color="auto"/>
            <w:left w:val="none" w:sz="0" w:space="0" w:color="auto"/>
            <w:bottom w:val="none" w:sz="0" w:space="0" w:color="auto"/>
            <w:right w:val="none" w:sz="0" w:space="0" w:color="auto"/>
          </w:divBdr>
          <w:divsChild>
            <w:div w:id="453406351">
              <w:marLeft w:val="0"/>
              <w:marRight w:val="0"/>
              <w:marTop w:val="0"/>
              <w:marBottom w:val="0"/>
              <w:divBdr>
                <w:top w:val="none" w:sz="0" w:space="0" w:color="auto"/>
                <w:left w:val="none" w:sz="0" w:space="0" w:color="auto"/>
                <w:bottom w:val="none" w:sz="0" w:space="0" w:color="auto"/>
                <w:right w:val="none" w:sz="0" w:space="0" w:color="auto"/>
              </w:divBdr>
              <w:divsChild>
                <w:div w:id="9284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6186">
      <w:bodyDiv w:val="1"/>
      <w:marLeft w:val="0"/>
      <w:marRight w:val="0"/>
      <w:marTop w:val="0"/>
      <w:marBottom w:val="0"/>
      <w:divBdr>
        <w:top w:val="none" w:sz="0" w:space="0" w:color="auto"/>
        <w:left w:val="none" w:sz="0" w:space="0" w:color="auto"/>
        <w:bottom w:val="none" w:sz="0" w:space="0" w:color="auto"/>
        <w:right w:val="none" w:sz="0" w:space="0" w:color="auto"/>
      </w:divBdr>
    </w:div>
    <w:div w:id="1757899541">
      <w:bodyDiv w:val="1"/>
      <w:marLeft w:val="0"/>
      <w:marRight w:val="0"/>
      <w:marTop w:val="0"/>
      <w:marBottom w:val="0"/>
      <w:divBdr>
        <w:top w:val="none" w:sz="0" w:space="0" w:color="auto"/>
        <w:left w:val="none" w:sz="0" w:space="0" w:color="auto"/>
        <w:bottom w:val="none" w:sz="0" w:space="0" w:color="auto"/>
        <w:right w:val="none" w:sz="0" w:space="0" w:color="auto"/>
      </w:divBdr>
      <w:divsChild>
        <w:div w:id="723673785">
          <w:marLeft w:val="0"/>
          <w:marRight w:val="0"/>
          <w:marTop w:val="0"/>
          <w:marBottom w:val="0"/>
          <w:divBdr>
            <w:top w:val="none" w:sz="0" w:space="0" w:color="auto"/>
            <w:left w:val="none" w:sz="0" w:space="0" w:color="auto"/>
            <w:bottom w:val="none" w:sz="0" w:space="0" w:color="auto"/>
            <w:right w:val="none" w:sz="0" w:space="0" w:color="auto"/>
          </w:divBdr>
          <w:divsChild>
            <w:div w:id="275528539">
              <w:marLeft w:val="0"/>
              <w:marRight w:val="0"/>
              <w:marTop w:val="0"/>
              <w:marBottom w:val="0"/>
              <w:divBdr>
                <w:top w:val="none" w:sz="0" w:space="0" w:color="auto"/>
                <w:left w:val="none" w:sz="0" w:space="0" w:color="auto"/>
                <w:bottom w:val="none" w:sz="0" w:space="0" w:color="auto"/>
                <w:right w:val="none" w:sz="0" w:space="0" w:color="auto"/>
              </w:divBdr>
              <w:divsChild>
                <w:div w:id="1653023877">
                  <w:marLeft w:val="0"/>
                  <w:marRight w:val="0"/>
                  <w:marTop w:val="0"/>
                  <w:marBottom w:val="0"/>
                  <w:divBdr>
                    <w:top w:val="none" w:sz="0" w:space="0" w:color="auto"/>
                    <w:left w:val="none" w:sz="0" w:space="0" w:color="auto"/>
                    <w:bottom w:val="none" w:sz="0" w:space="0" w:color="auto"/>
                    <w:right w:val="none" w:sz="0" w:space="0" w:color="auto"/>
                  </w:divBdr>
                  <w:divsChild>
                    <w:div w:id="337388856">
                      <w:marLeft w:val="0"/>
                      <w:marRight w:val="0"/>
                      <w:marTop w:val="0"/>
                      <w:marBottom w:val="0"/>
                      <w:divBdr>
                        <w:top w:val="none" w:sz="0" w:space="0" w:color="auto"/>
                        <w:left w:val="none" w:sz="0" w:space="0" w:color="auto"/>
                        <w:bottom w:val="none" w:sz="0" w:space="0" w:color="auto"/>
                        <w:right w:val="none" w:sz="0" w:space="0" w:color="auto"/>
                      </w:divBdr>
                      <w:divsChild>
                        <w:div w:id="1683583571">
                          <w:marLeft w:val="0"/>
                          <w:marRight w:val="0"/>
                          <w:marTop w:val="0"/>
                          <w:marBottom w:val="0"/>
                          <w:divBdr>
                            <w:top w:val="none" w:sz="0" w:space="0" w:color="auto"/>
                            <w:left w:val="none" w:sz="0" w:space="0" w:color="auto"/>
                            <w:bottom w:val="none" w:sz="0" w:space="0" w:color="auto"/>
                            <w:right w:val="none" w:sz="0" w:space="0" w:color="auto"/>
                          </w:divBdr>
                          <w:divsChild>
                            <w:div w:id="941298685">
                              <w:marLeft w:val="0"/>
                              <w:marRight w:val="0"/>
                              <w:marTop w:val="0"/>
                              <w:marBottom w:val="0"/>
                              <w:divBdr>
                                <w:top w:val="none" w:sz="0" w:space="0" w:color="auto"/>
                                <w:left w:val="none" w:sz="0" w:space="0" w:color="auto"/>
                                <w:bottom w:val="none" w:sz="0" w:space="0" w:color="auto"/>
                                <w:right w:val="none" w:sz="0" w:space="0" w:color="auto"/>
                              </w:divBdr>
                              <w:divsChild>
                                <w:div w:id="18589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09346">
      <w:bodyDiv w:val="1"/>
      <w:marLeft w:val="0"/>
      <w:marRight w:val="0"/>
      <w:marTop w:val="0"/>
      <w:marBottom w:val="0"/>
      <w:divBdr>
        <w:top w:val="none" w:sz="0" w:space="0" w:color="auto"/>
        <w:left w:val="none" w:sz="0" w:space="0" w:color="auto"/>
        <w:bottom w:val="none" w:sz="0" w:space="0" w:color="auto"/>
        <w:right w:val="none" w:sz="0" w:space="0" w:color="auto"/>
      </w:divBdr>
    </w:div>
    <w:div w:id="1794210769">
      <w:bodyDiv w:val="1"/>
      <w:marLeft w:val="0"/>
      <w:marRight w:val="0"/>
      <w:marTop w:val="0"/>
      <w:marBottom w:val="0"/>
      <w:divBdr>
        <w:top w:val="none" w:sz="0" w:space="0" w:color="auto"/>
        <w:left w:val="none" w:sz="0" w:space="0" w:color="auto"/>
        <w:bottom w:val="none" w:sz="0" w:space="0" w:color="auto"/>
        <w:right w:val="none" w:sz="0" w:space="0" w:color="auto"/>
      </w:divBdr>
    </w:div>
    <w:div w:id="1830245394">
      <w:bodyDiv w:val="1"/>
      <w:marLeft w:val="0"/>
      <w:marRight w:val="0"/>
      <w:marTop w:val="0"/>
      <w:marBottom w:val="0"/>
      <w:divBdr>
        <w:top w:val="none" w:sz="0" w:space="0" w:color="auto"/>
        <w:left w:val="none" w:sz="0" w:space="0" w:color="auto"/>
        <w:bottom w:val="none" w:sz="0" w:space="0" w:color="auto"/>
        <w:right w:val="none" w:sz="0" w:space="0" w:color="auto"/>
      </w:divBdr>
    </w:div>
    <w:div w:id="1934631606">
      <w:bodyDiv w:val="1"/>
      <w:marLeft w:val="0"/>
      <w:marRight w:val="0"/>
      <w:marTop w:val="0"/>
      <w:marBottom w:val="0"/>
      <w:divBdr>
        <w:top w:val="none" w:sz="0" w:space="0" w:color="auto"/>
        <w:left w:val="none" w:sz="0" w:space="0" w:color="auto"/>
        <w:bottom w:val="none" w:sz="0" w:space="0" w:color="auto"/>
        <w:right w:val="none" w:sz="0" w:space="0" w:color="auto"/>
      </w:divBdr>
    </w:div>
    <w:div w:id="1974368482">
      <w:bodyDiv w:val="1"/>
      <w:marLeft w:val="0"/>
      <w:marRight w:val="0"/>
      <w:marTop w:val="0"/>
      <w:marBottom w:val="0"/>
      <w:divBdr>
        <w:top w:val="none" w:sz="0" w:space="0" w:color="auto"/>
        <w:left w:val="none" w:sz="0" w:space="0" w:color="auto"/>
        <w:bottom w:val="none" w:sz="0" w:space="0" w:color="auto"/>
        <w:right w:val="none" w:sz="0" w:space="0" w:color="auto"/>
      </w:divBdr>
      <w:divsChild>
        <w:div w:id="557976590">
          <w:marLeft w:val="0"/>
          <w:marRight w:val="0"/>
          <w:marTop w:val="0"/>
          <w:marBottom w:val="0"/>
          <w:divBdr>
            <w:top w:val="none" w:sz="0" w:space="0" w:color="auto"/>
            <w:left w:val="none" w:sz="0" w:space="0" w:color="auto"/>
            <w:bottom w:val="none" w:sz="0" w:space="0" w:color="auto"/>
            <w:right w:val="none" w:sz="0" w:space="0" w:color="auto"/>
          </w:divBdr>
          <w:divsChild>
            <w:div w:id="927159720">
              <w:marLeft w:val="0"/>
              <w:marRight w:val="0"/>
              <w:marTop w:val="0"/>
              <w:marBottom w:val="0"/>
              <w:divBdr>
                <w:top w:val="none" w:sz="0" w:space="0" w:color="auto"/>
                <w:left w:val="none" w:sz="0" w:space="0" w:color="auto"/>
                <w:bottom w:val="none" w:sz="0" w:space="0" w:color="auto"/>
                <w:right w:val="none" w:sz="0" w:space="0" w:color="auto"/>
              </w:divBdr>
              <w:divsChild>
                <w:div w:id="3270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ines.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dicine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ines.org.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medicines.org.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gov.uk/guidance/valproate-use-by-women-and-girls" TargetMode="External"/><Relationship Id="rId14" Type="http://schemas.openxmlformats.org/officeDocument/2006/relationships/hyperlink" Target="https://www.gov.uk/government/publications/the-nhs-constitution-for-england"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28988359B14304A03E00AEB556E03B"/>
        <w:category>
          <w:name w:val="General"/>
          <w:gallery w:val="placeholder"/>
        </w:category>
        <w:types>
          <w:type w:val="bbPlcHdr"/>
        </w:types>
        <w:behaviors>
          <w:behavior w:val="content"/>
        </w:behaviors>
        <w:guid w:val="{0AE3FB4E-D18C-4BBC-A0D9-C889C5A1314B}"/>
      </w:docPartPr>
      <w:docPartBody>
        <w:p w:rsidR="00F56733" w:rsidRDefault="00482438" w:rsidP="00482438">
          <w:pPr>
            <w:pStyle w:val="4228988359B14304A03E00AEB556E03B"/>
          </w:pPr>
          <w:r>
            <w:t>[Recipient Name]</w:t>
          </w:r>
        </w:p>
      </w:docPartBody>
    </w:docPart>
    <w:docPart>
      <w:docPartPr>
        <w:name w:val="556AA72DDC80462ABCE22C23AE377864"/>
        <w:category>
          <w:name w:val="General"/>
          <w:gallery w:val="placeholder"/>
        </w:category>
        <w:types>
          <w:type w:val="bbPlcHdr"/>
        </w:types>
        <w:behaviors>
          <w:behavior w:val="content"/>
        </w:behaviors>
        <w:guid w:val="{E7AEC2F4-583F-4808-81C4-096E0AB807B7}"/>
      </w:docPartPr>
      <w:docPartBody>
        <w:p w:rsidR="00F56733" w:rsidRDefault="00482438" w:rsidP="00482438">
          <w:pPr>
            <w:pStyle w:val="556AA72DDC80462ABCE22C23AE377864"/>
          </w:pPr>
          <w:r>
            <w:t>[fax number]</w:t>
          </w:r>
        </w:p>
      </w:docPartBody>
    </w:docPart>
    <w:docPart>
      <w:docPartPr>
        <w:name w:val="011D2BFDBFE849378E75F8720FF95226"/>
        <w:category>
          <w:name w:val="General"/>
          <w:gallery w:val="placeholder"/>
        </w:category>
        <w:types>
          <w:type w:val="bbPlcHdr"/>
        </w:types>
        <w:behaviors>
          <w:behavior w:val="content"/>
        </w:behaviors>
        <w:guid w:val="{621F5E4F-96CE-4C55-990A-F61BDD0E08A0}"/>
      </w:docPartPr>
      <w:docPartBody>
        <w:p w:rsidR="00F56733" w:rsidRDefault="00482438" w:rsidP="00482438">
          <w:pPr>
            <w:pStyle w:val="011D2BFDBFE849378E75F8720FF95226"/>
          </w:pPr>
          <w:r>
            <w:t>[Your Name]</w:t>
          </w:r>
        </w:p>
      </w:docPartBody>
    </w:docPart>
    <w:docPart>
      <w:docPartPr>
        <w:name w:val="8D437156F1C14C24A9F9B0580F0774FB"/>
        <w:category>
          <w:name w:val="General"/>
          <w:gallery w:val="placeholder"/>
        </w:category>
        <w:types>
          <w:type w:val="bbPlcHdr"/>
        </w:types>
        <w:behaviors>
          <w:behavior w:val="content"/>
        </w:behaviors>
        <w:guid w:val="{0DE8F6A7-7654-4AC2-89B4-E5D8ECBAB67E}"/>
      </w:docPartPr>
      <w:docPartBody>
        <w:p w:rsidR="00F56733" w:rsidRDefault="00482438" w:rsidP="00482438">
          <w:pPr>
            <w:pStyle w:val="8D437156F1C14C24A9F9B0580F0774FB"/>
          </w:pPr>
          <w:r>
            <w:t>[Click to select date]</w:t>
          </w:r>
        </w:p>
      </w:docPartBody>
    </w:docPart>
    <w:docPart>
      <w:docPartPr>
        <w:name w:val="F3474C413D6B4D56A05E014EB4BB5E9B"/>
        <w:category>
          <w:name w:val="General"/>
          <w:gallery w:val="placeholder"/>
        </w:category>
        <w:types>
          <w:type w:val="bbPlcHdr"/>
        </w:types>
        <w:behaviors>
          <w:behavior w:val="content"/>
        </w:behaviors>
        <w:guid w:val="{34577A0D-F143-4341-8F82-6F53CBCB0773}"/>
      </w:docPartPr>
      <w:docPartBody>
        <w:p w:rsidR="00F56733" w:rsidRDefault="00482438" w:rsidP="00482438">
          <w:pPr>
            <w:pStyle w:val="F3474C413D6B4D56A05E014EB4BB5E9B"/>
          </w:pPr>
          <w:r>
            <w:t>[Subject]</w:t>
          </w:r>
        </w:p>
      </w:docPartBody>
    </w:docPart>
    <w:docPart>
      <w:docPartPr>
        <w:name w:val="75B9D127C4644F7596B55F4C4DE88080"/>
        <w:category>
          <w:name w:val="General"/>
          <w:gallery w:val="placeholder"/>
        </w:category>
        <w:types>
          <w:type w:val="bbPlcHdr"/>
        </w:types>
        <w:behaviors>
          <w:behavior w:val="content"/>
        </w:behaviors>
        <w:guid w:val="{B2B93AE0-0D15-49F1-8285-83AFB9366E6E}"/>
      </w:docPartPr>
      <w:docPartBody>
        <w:p w:rsidR="00F56733" w:rsidRDefault="00482438" w:rsidP="00482438">
          <w:pPr>
            <w:pStyle w:val="75B9D127C4644F7596B55F4C4DE88080"/>
          </w:pPr>
          <w:r>
            <w:t>[number of pages]</w:t>
          </w:r>
        </w:p>
      </w:docPartBody>
    </w:docPart>
    <w:docPart>
      <w:docPartPr>
        <w:name w:val="F9CE42C084744171B9B10B5A494F3764"/>
        <w:category>
          <w:name w:val="General"/>
          <w:gallery w:val="placeholder"/>
        </w:category>
        <w:types>
          <w:type w:val="bbPlcHdr"/>
        </w:types>
        <w:behaviors>
          <w:behavior w:val="content"/>
        </w:behaviors>
        <w:guid w:val="{AD373C3D-4A1A-405E-80DD-228544D484FB}"/>
      </w:docPartPr>
      <w:docPartBody>
        <w:p w:rsidR="00F56733" w:rsidRDefault="00482438" w:rsidP="00482438">
          <w:pPr>
            <w:pStyle w:val="F9CE42C084744171B9B10B5A494F3764"/>
          </w:pPr>
          <w:r>
            <w:t>[Name]</w:t>
          </w:r>
        </w:p>
      </w:docPartBody>
    </w:docPart>
    <w:docPart>
      <w:docPartPr>
        <w:name w:val="3142685FD03B4628B80F4D81C7A61FCA"/>
        <w:category>
          <w:name w:val="General"/>
          <w:gallery w:val="placeholder"/>
        </w:category>
        <w:types>
          <w:type w:val="bbPlcHdr"/>
        </w:types>
        <w:behaviors>
          <w:behavior w:val="content"/>
        </w:behaviors>
        <w:guid w:val="{204448F8-A68A-488E-A029-8A4BC683602F}"/>
      </w:docPartPr>
      <w:docPartBody>
        <w:p w:rsidR="00F56733" w:rsidRDefault="00482438" w:rsidP="00482438">
          <w:pPr>
            <w:pStyle w:val="3142685FD03B4628B80F4D81C7A61FCA"/>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38"/>
    <w:rsid w:val="00027AC1"/>
    <w:rsid w:val="00434C7D"/>
    <w:rsid w:val="00482438"/>
    <w:rsid w:val="00DA7838"/>
    <w:rsid w:val="00F56733"/>
    <w:rsid w:val="00F62216"/>
    <w:rsid w:val="00FE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8988359B14304A03E00AEB556E03B">
    <w:name w:val="4228988359B14304A03E00AEB556E03B"/>
    <w:rsid w:val="00482438"/>
  </w:style>
  <w:style w:type="paragraph" w:customStyle="1" w:styleId="556AA72DDC80462ABCE22C23AE377864">
    <w:name w:val="556AA72DDC80462ABCE22C23AE377864"/>
    <w:rsid w:val="00482438"/>
  </w:style>
  <w:style w:type="paragraph" w:customStyle="1" w:styleId="011D2BFDBFE849378E75F8720FF95226">
    <w:name w:val="011D2BFDBFE849378E75F8720FF95226"/>
    <w:rsid w:val="00482438"/>
  </w:style>
  <w:style w:type="paragraph" w:customStyle="1" w:styleId="8D437156F1C14C24A9F9B0580F0774FB">
    <w:name w:val="8D437156F1C14C24A9F9B0580F0774FB"/>
    <w:rsid w:val="00482438"/>
  </w:style>
  <w:style w:type="paragraph" w:customStyle="1" w:styleId="F3474C413D6B4D56A05E014EB4BB5E9B">
    <w:name w:val="F3474C413D6B4D56A05E014EB4BB5E9B"/>
    <w:rsid w:val="00482438"/>
  </w:style>
  <w:style w:type="paragraph" w:customStyle="1" w:styleId="75B9D127C4644F7596B55F4C4DE88080">
    <w:name w:val="75B9D127C4644F7596B55F4C4DE88080"/>
    <w:rsid w:val="00482438"/>
  </w:style>
  <w:style w:type="paragraph" w:customStyle="1" w:styleId="F9CE42C084744171B9B10B5A494F3764">
    <w:name w:val="F9CE42C084744171B9B10B5A494F3764"/>
    <w:rsid w:val="00482438"/>
  </w:style>
  <w:style w:type="paragraph" w:customStyle="1" w:styleId="3142685FD03B4628B80F4D81C7A61FCA">
    <w:name w:val="3142685FD03B4628B80F4D81C7A61FCA"/>
    <w:rsid w:val="00482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8988359B14304A03E00AEB556E03B">
    <w:name w:val="4228988359B14304A03E00AEB556E03B"/>
    <w:rsid w:val="00482438"/>
  </w:style>
  <w:style w:type="paragraph" w:customStyle="1" w:styleId="556AA72DDC80462ABCE22C23AE377864">
    <w:name w:val="556AA72DDC80462ABCE22C23AE377864"/>
    <w:rsid w:val="00482438"/>
  </w:style>
  <w:style w:type="paragraph" w:customStyle="1" w:styleId="011D2BFDBFE849378E75F8720FF95226">
    <w:name w:val="011D2BFDBFE849378E75F8720FF95226"/>
    <w:rsid w:val="00482438"/>
  </w:style>
  <w:style w:type="paragraph" w:customStyle="1" w:styleId="8D437156F1C14C24A9F9B0580F0774FB">
    <w:name w:val="8D437156F1C14C24A9F9B0580F0774FB"/>
    <w:rsid w:val="00482438"/>
  </w:style>
  <w:style w:type="paragraph" w:customStyle="1" w:styleId="F3474C413D6B4D56A05E014EB4BB5E9B">
    <w:name w:val="F3474C413D6B4D56A05E014EB4BB5E9B"/>
    <w:rsid w:val="00482438"/>
  </w:style>
  <w:style w:type="paragraph" w:customStyle="1" w:styleId="75B9D127C4644F7596B55F4C4DE88080">
    <w:name w:val="75B9D127C4644F7596B55F4C4DE88080"/>
    <w:rsid w:val="00482438"/>
  </w:style>
  <w:style w:type="paragraph" w:customStyle="1" w:styleId="F9CE42C084744171B9B10B5A494F3764">
    <w:name w:val="F9CE42C084744171B9B10B5A494F3764"/>
    <w:rsid w:val="00482438"/>
  </w:style>
  <w:style w:type="paragraph" w:customStyle="1" w:styleId="3142685FD03B4628B80F4D81C7A61FCA">
    <w:name w:val="3142685FD03B4628B80F4D81C7A61FCA"/>
    <w:rsid w:val="00482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46FC-9E51-499D-AC0A-3B4F0053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South London Commissioning Support Unit</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Joanes Carina</dc:creator>
  <cp:lastModifiedBy>Johns Clare (Surrey Downs CCG)</cp:lastModifiedBy>
  <cp:revision>8</cp:revision>
  <cp:lastPrinted>2018-06-12T11:28:00Z</cp:lastPrinted>
  <dcterms:created xsi:type="dcterms:W3CDTF">2018-11-22T17:10:00Z</dcterms:created>
  <dcterms:modified xsi:type="dcterms:W3CDTF">2019-05-02T13:54:00Z</dcterms:modified>
</cp:coreProperties>
</file>